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6740" w14:textId="77777777" w:rsidR="00BF75BC" w:rsidRPr="003929A7" w:rsidRDefault="005C4E34" w:rsidP="005C4E34">
      <w:pPr>
        <w:pStyle w:val="Heading3"/>
        <w:ind w:left="709"/>
        <w:rPr>
          <w:b w:val="0"/>
          <w:color w:val="F79646"/>
          <w:sz w:val="52"/>
          <w:szCs w:val="52"/>
        </w:rPr>
      </w:pPr>
      <w:r>
        <w:rPr>
          <w:b w:val="0"/>
          <w:color w:val="F79646"/>
          <w:sz w:val="52"/>
          <w:szCs w:val="52"/>
        </w:rPr>
        <w:t xml:space="preserve">  </w:t>
      </w:r>
      <w:r w:rsidR="00C22F7C">
        <w:rPr>
          <w:b w:val="0"/>
          <w:color w:val="F79646"/>
          <w:sz w:val="52"/>
          <w:szCs w:val="52"/>
        </w:rPr>
        <w:tab/>
      </w:r>
      <w:r w:rsidR="00C22F7C">
        <w:rPr>
          <w:b w:val="0"/>
          <w:color w:val="F79646"/>
          <w:sz w:val="52"/>
          <w:szCs w:val="52"/>
        </w:rPr>
        <w:tab/>
        <w:t xml:space="preserve"> </w:t>
      </w:r>
      <w:r w:rsidR="00054ABF" w:rsidRPr="009F5A15">
        <w:rPr>
          <w:color w:val="009999"/>
          <w:sz w:val="52"/>
          <w:szCs w:val="52"/>
        </w:rPr>
        <w:t>Job description</w:t>
      </w:r>
    </w:p>
    <w:tbl>
      <w:tblPr>
        <w:tblW w:w="7513" w:type="dxa"/>
        <w:tblInd w:w="2435" w:type="dxa"/>
        <w:tblLayout w:type="fixed"/>
        <w:tblLook w:val="0000" w:firstRow="0" w:lastRow="0" w:firstColumn="0" w:lastColumn="0" w:noHBand="0" w:noVBand="0"/>
      </w:tblPr>
      <w:tblGrid>
        <w:gridCol w:w="3260"/>
        <w:gridCol w:w="4253"/>
      </w:tblGrid>
      <w:tr w:rsidR="003929A7" w:rsidRPr="008D5145" w14:paraId="12BCF3F7" w14:textId="77777777" w:rsidTr="006E4DBF">
        <w:trPr>
          <w:trHeight w:hRule="exact" w:val="593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vAlign w:val="center"/>
          </w:tcPr>
          <w:p w14:paraId="3709EC59" w14:textId="3C2D1AE5" w:rsidR="00BF75BC" w:rsidRPr="006B7062" w:rsidRDefault="00115290">
            <w:pPr>
              <w:snapToGrid w:val="0"/>
              <w:rPr>
                <w:rFonts w:ascii="Arial" w:hAnsi="Arial" w:cs="Arial"/>
                <w:b/>
                <w:color w:val="F79646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Environmental Health Officer</w:t>
            </w:r>
            <w:r w:rsidR="00863CF9">
              <w:rPr>
                <w:rFonts w:ascii="Arial" w:hAnsi="Arial" w:cs="Arial"/>
                <w:b/>
                <w:color w:val="FFFFFF"/>
                <w:sz w:val="40"/>
                <w:szCs w:val="40"/>
              </w:rPr>
              <w:t xml:space="preserve"> </w:t>
            </w:r>
          </w:p>
        </w:tc>
      </w:tr>
      <w:tr w:rsidR="00F01B6D" w:rsidRPr="008D5145" w14:paraId="5BA4CD9F" w14:textId="77777777" w:rsidTr="00C22F7C">
        <w:trPr>
          <w:trHeight w:hRule="exact" w:val="2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5E81834" w14:textId="77777777" w:rsidR="00F01B6D" w:rsidRPr="006B7062" w:rsidRDefault="00F01B6D" w:rsidP="009A5C9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sz w:val="22"/>
                <w:szCs w:val="22"/>
              </w:rPr>
              <w:t xml:space="preserve">Immediate </w:t>
            </w:r>
            <w:r w:rsidR="009A5C9A" w:rsidRPr="006B7062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6B7062">
              <w:rPr>
                <w:rFonts w:ascii="Arial" w:hAnsi="Arial" w:cs="Arial"/>
                <w:b/>
                <w:sz w:val="22"/>
                <w:szCs w:val="22"/>
              </w:rPr>
              <w:t>eam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7C0C" w14:textId="7E997556" w:rsidR="00F01B6D" w:rsidRPr="006B7062" w:rsidRDefault="00115290" w:rsidP="008D514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Food and </w:t>
            </w:r>
            <w:r w:rsidR="005C7B7A">
              <w:rPr>
                <w:rFonts w:ascii="Arial" w:hAnsi="Arial" w:cs="Arial"/>
                <w:sz w:val="22"/>
                <w:szCs w:val="22"/>
              </w:rPr>
              <w:t xml:space="preserve">Workplace </w:t>
            </w:r>
            <w:r>
              <w:rPr>
                <w:rFonts w:ascii="Arial" w:hAnsi="Arial" w:cs="Arial"/>
                <w:sz w:val="22"/>
                <w:szCs w:val="22"/>
              </w:rPr>
              <w:t>Safety</w:t>
            </w:r>
          </w:p>
        </w:tc>
      </w:tr>
      <w:tr w:rsidR="00F01B6D" w:rsidRPr="008D5145" w14:paraId="46C038CF" w14:textId="77777777" w:rsidTr="00C22F7C">
        <w:trPr>
          <w:trHeight w:hRule="exact" w:val="2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7130DD" w14:textId="77777777" w:rsidR="00F01B6D" w:rsidRPr="006B7062" w:rsidRDefault="00F01B6D" w:rsidP="009A5C9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sz w:val="22"/>
                <w:szCs w:val="22"/>
              </w:rPr>
              <w:t xml:space="preserve">Service </w:t>
            </w:r>
            <w:r w:rsidR="009A5C9A" w:rsidRPr="006B7062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6B7062">
              <w:rPr>
                <w:rFonts w:ascii="Arial" w:hAnsi="Arial" w:cs="Arial"/>
                <w:b/>
                <w:sz w:val="22"/>
                <w:szCs w:val="22"/>
              </w:rPr>
              <w:t>eam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81E5" w14:textId="77777777" w:rsidR="00F01B6D" w:rsidRPr="006B7062" w:rsidRDefault="004123F8" w:rsidP="008D514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Housing and Environment</w:t>
            </w:r>
          </w:p>
        </w:tc>
      </w:tr>
      <w:tr w:rsidR="00F01B6D" w:rsidRPr="008D5145" w14:paraId="7C686B89" w14:textId="77777777" w:rsidTr="00E42D88">
        <w:trPr>
          <w:trHeight w:hRule="exact" w:val="85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503889" w14:textId="77777777" w:rsidR="00F01B6D" w:rsidRPr="006B7062" w:rsidRDefault="00F01B6D" w:rsidP="009B6EE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sz w:val="22"/>
                <w:szCs w:val="22"/>
              </w:rPr>
              <w:t>Line manager’s job title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C9B8" w14:textId="64A76776" w:rsidR="00F01B6D" w:rsidRPr="006B7062" w:rsidRDefault="005C7B7A" w:rsidP="008D514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C7B7A">
              <w:rPr>
                <w:rFonts w:ascii="Arial" w:hAnsi="Arial" w:cs="Arial"/>
                <w:sz w:val="22"/>
                <w:szCs w:val="22"/>
              </w:rPr>
              <w:t xml:space="preserve">Food and Workplace Safety </w:t>
            </w:r>
            <w:r w:rsidR="00115290">
              <w:rPr>
                <w:rFonts w:ascii="Arial" w:hAnsi="Arial" w:cs="Arial"/>
                <w:sz w:val="22"/>
                <w:szCs w:val="22"/>
              </w:rPr>
              <w:t>Team Leader</w:t>
            </w:r>
            <w:r w:rsidR="004123F8">
              <w:rPr>
                <w:rFonts w:ascii="Arial" w:hAnsi="Arial" w:cs="Arial"/>
                <w:sz w:val="22"/>
                <w:szCs w:val="22"/>
              </w:rPr>
              <w:t xml:space="preserve"> / Senior Environmental Health Officer</w:t>
            </w:r>
          </w:p>
        </w:tc>
      </w:tr>
      <w:tr w:rsidR="00F01B6D" w:rsidRPr="008D5145" w14:paraId="35D37B64" w14:textId="77777777" w:rsidTr="00C22F7C">
        <w:trPr>
          <w:trHeight w:hRule="exact" w:val="2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F262DA" w14:textId="77777777" w:rsidR="00F01B6D" w:rsidRPr="006B7062" w:rsidRDefault="00F01B6D" w:rsidP="009B6EE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sz w:val="22"/>
                <w:szCs w:val="22"/>
              </w:rPr>
              <w:t>Number of direct reports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173F" w14:textId="77777777" w:rsidR="00F01B6D" w:rsidRPr="006B7062" w:rsidRDefault="00115290" w:rsidP="00473C4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01B6D" w:rsidRPr="008D5145" w14:paraId="45A9C5AB" w14:textId="77777777" w:rsidTr="00C22F7C">
        <w:trPr>
          <w:trHeight w:hRule="exact" w:val="2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318B51" w14:textId="77777777" w:rsidR="00F01B6D" w:rsidRPr="006B7062" w:rsidRDefault="00681535" w:rsidP="009B6EE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Salary and grade</w:t>
            </w:r>
            <w:r w:rsidR="00F01B6D" w:rsidRPr="006B70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49B0" w14:textId="1A97338D" w:rsidR="00F01B6D" w:rsidRPr="006B7062" w:rsidRDefault="00E860BF" w:rsidP="00230CE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£44,747-</w:t>
            </w:r>
            <w:r w:rsidR="003E3E1A">
              <w:rPr>
                <w:rFonts w:ascii="Arial" w:hAnsi="Arial" w:cs="Arial"/>
                <w:sz w:val="22"/>
                <w:szCs w:val="22"/>
              </w:rPr>
              <w:t xml:space="preserve">£51,005 </w:t>
            </w:r>
            <w:r w:rsidR="004123F8">
              <w:rPr>
                <w:rFonts w:ascii="Arial" w:hAnsi="Arial" w:cs="Arial"/>
                <w:sz w:val="22"/>
                <w:szCs w:val="22"/>
              </w:rPr>
              <w:t>Grade 6</w:t>
            </w:r>
          </w:p>
        </w:tc>
      </w:tr>
      <w:tr w:rsidR="00F01B6D" w:rsidRPr="008D5145" w14:paraId="10FB4025" w14:textId="77777777" w:rsidTr="00CD1607">
        <w:trPr>
          <w:trHeight w:hRule="exact" w:val="71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111E12" w14:textId="77777777" w:rsidR="00F01B6D" w:rsidRPr="006B7062" w:rsidRDefault="00F01B6D" w:rsidP="009B6EE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sz w:val="22"/>
                <w:szCs w:val="22"/>
              </w:rPr>
              <w:t>Duration of role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5010" w14:textId="67E50617" w:rsidR="00F01B6D" w:rsidRPr="0024548A" w:rsidRDefault="00EB0AFF" w:rsidP="008D514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Permanent</w:t>
            </w:r>
          </w:p>
        </w:tc>
      </w:tr>
      <w:tr w:rsidR="0024548A" w:rsidRPr="008D5145" w14:paraId="514067E3" w14:textId="77777777" w:rsidTr="00C22F7C">
        <w:trPr>
          <w:trHeight w:hRule="exact" w:val="2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1D8861D" w14:textId="77777777" w:rsidR="0024548A" w:rsidRPr="006B7062" w:rsidRDefault="0024548A" w:rsidP="009B6EE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Hours per week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C2A1" w14:textId="77777777" w:rsidR="0024548A" w:rsidRDefault="00115290" w:rsidP="008D514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  <w:r w:rsidR="0024548A">
              <w:rPr>
                <w:rFonts w:ascii="Arial" w:hAnsi="Arial" w:cs="Arial"/>
                <w:sz w:val="22"/>
                <w:szCs w:val="22"/>
              </w:rPr>
              <w:t xml:space="preserve"> hours per week</w:t>
            </w:r>
          </w:p>
        </w:tc>
      </w:tr>
      <w:tr w:rsidR="00F01B6D" w:rsidRPr="008D5145" w14:paraId="75111F94" w14:textId="77777777" w:rsidTr="007631A7">
        <w:trPr>
          <w:trHeight w:hRule="exact" w:val="127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DE61A8" w14:textId="77777777" w:rsidR="00F01B6D" w:rsidRPr="006B7062" w:rsidRDefault="00F01B6D" w:rsidP="009B6EE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3CFB" w14:textId="1FFDB66D" w:rsidR="00F01B6D" w:rsidRPr="006B7062" w:rsidRDefault="007631A7" w:rsidP="007631A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4291B">
              <w:rPr>
                <w:rFonts w:ascii="Arial" w:hAnsi="Arial" w:cs="Arial"/>
                <w:sz w:val="22"/>
                <w:szCs w:val="22"/>
              </w:rPr>
              <w:t>The designated office base is Abbey House, Abingdon. The councils operate in a truly flexible, and hybrid way where the focus is on outcomes not where you work.</w:t>
            </w:r>
          </w:p>
        </w:tc>
      </w:tr>
      <w:tr w:rsidR="00F01B6D" w:rsidRPr="008D5145" w14:paraId="09D4EAAF" w14:textId="77777777" w:rsidTr="00C22F7C">
        <w:trPr>
          <w:trHeight w:hRule="exact" w:val="2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CF56C06" w14:textId="77777777" w:rsidR="00F01B6D" w:rsidRPr="006B7062" w:rsidRDefault="00F01B6D" w:rsidP="009B6EE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sz w:val="22"/>
                <w:szCs w:val="22"/>
              </w:rPr>
              <w:t>Employing council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F460" w14:textId="2FB2F373" w:rsidR="00F01B6D" w:rsidRPr="006B7062" w:rsidRDefault="00CD45A6" w:rsidP="008D514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50561">
              <w:rPr>
                <w:rFonts w:ascii="Arial" w:hAnsi="Arial" w:cs="Arial"/>
                <w:sz w:val="22"/>
                <w:szCs w:val="22"/>
              </w:rPr>
              <w:t xml:space="preserve">South Oxfordshire </w:t>
            </w:r>
            <w:r w:rsidR="00C50561">
              <w:rPr>
                <w:rFonts w:ascii="Arial" w:hAnsi="Arial" w:cs="Arial"/>
                <w:sz w:val="22"/>
                <w:szCs w:val="22"/>
              </w:rPr>
              <w:t>District Council</w:t>
            </w:r>
          </w:p>
        </w:tc>
      </w:tr>
      <w:tr w:rsidR="00F01B6D" w:rsidRPr="008D5145" w14:paraId="585F4224" w14:textId="77777777" w:rsidTr="00C22F7C">
        <w:trPr>
          <w:trHeight w:hRule="exact" w:val="2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83BECF4" w14:textId="77777777" w:rsidR="00F01B6D" w:rsidRPr="006B7062" w:rsidRDefault="00F01B6D" w:rsidP="009B6EE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sz w:val="22"/>
                <w:szCs w:val="22"/>
              </w:rPr>
              <w:t>Probationary period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1B04" w14:textId="77777777" w:rsidR="00F01B6D" w:rsidRPr="00C50561" w:rsidRDefault="00525F87" w:rsidP="009B6EE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50561">
              <w:rPr>
                <w:rFonts w:ascii="Arial" w:hAnsi="Arial" w:cs="Arial"/>
                <w:sz w:val="22"/>
                <w:szCs w:val="22"/>
              </w:rPr>
              <w:t xml:space="preserve">Six </w:t>
            </w:r>
            <w:r w:rsidR="00F01B6D" w:rsidRPr="00C50561">
              <w:rPr>
                <w:rFonts w:ascii="Arial" w:hAnsi="Arial" w:cs="Arial"/>
                <w:sz w:val="22"/>
                <w:szCs w:val="22"/>
              </w:rPr>
              <w:t>months</w:t>
            </w:r>
          </w:p>
        </w:tc>
      </w:tr>
      <w:tr w:rsidR="00F01B6D" w:rsidRPr="008D5145" w14:paraId="1D0C7EA9" w14:textId="77777777" w:rsidTr="00C22F7C">
        <w:trPr>
          <w:trHeight w:hRule="exact" w:val="2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979492D" w14:textId="77777777" w:rsidR="00F01B6D" w:rsidRPr="006B7062" w:rsidRDefault="00F01B6D" w:rsidP="009B6EE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sz w:val="22"/>
                <w:szCs w:val="22"/>
              </w:rPr>
              <w:t>Notice period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24FB" w14:textId="7B372284" w:rsidR="00F01B6D" w:rsidRPr="00C50561" w:rsidRDefault="00C4334C" w:rsidP="009B6EE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50561">
              <w:rPr>
                <w:rFonts w:ascii="Arial" w:hAnsi="Arial" w:cs="Arial"/>
                <w:sz w:val="22"/>
                <w:szCs w:val="22"/>
              </w:rPr>
              <w:t>One</w:t>
            </w:r>
            <w:r w:rsidR="00525F87" w:rsidRPr="00C505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1B6D" w:rsidRPr="00C50561">
              <w:rPr>
                <w:rFonts w:ascii="Arial" w:hAnsi="Arial" w:cs="Arial"/>
                <w:sz w:val="22"/>
                <w:szCs w:val="22"/>
              </w:rPr>
              <w:t>month</w:t>
            </w:r>
          </w:p>
        </w:tc>
      </w:tr>
      <w:tr w:rsidR="0031384C" w:rsidRPr="008D5145" w14:paraId="71CAF142" w14:textId="77777777" w:rsidTr="00C22F7C">
        <w:trPr>
          <w:trHeight w:hRule="exact" w:val="2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363EC32" w14:textId="77777777" w:rsidR="0031384C" w:rsidRPr="006B7062" w:rsidRDefault="0031384C" w:rsidP="009B6EE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Annualised hours apply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E2A0" w14:textId="77777777" w:rsidR="0031384C" w:rsidRPr="006B7062" w:rsidRDefault="0031384C" w:rsidP="009B6EE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</w:tr>
      <w:tr w:rsidR="0031384C" w:rsidRPr="008D5145" w14:paraId="60C56216" w14:textId="77777777" w:rsidTr="00C22F7C">
        <w:trPr>
          <w:trHeight w:hRule="exact" w:val="2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14:paraId="119668B7" w14:textId="77777777" w:rsidR="0031384C" w:rsidRPr="006B7062" w:rsidRDefault="0031384C" w:rsidP="009B6EE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 check required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3BF225" w14:textId="77777777" w:rsidR="0031384C" w:rsidRPr="006B7062" w:rsidRDefault="0031384C" w:rsidP="009B6EE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01B6D" w:rsidRPr="008D5145" w14:paraId="5422AAE6" w14:textId="77777777" w:rsidTr="00C22F7C">
        <w:trPr>
          <w:trHeight w:hRule="exact"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F50CE5F" w14:textId="77777777" w:rsidR="00F01B6D" w:rsidRPr="006B7062" w:rsidRDefault="00F01B6D" w:rsidP="009B6EE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sz w:val="22"/>
                <w:szCs w:val="22"/>
              </w:rPr>
              <w:t xml:space="preserve">Date job description </w:t>
            </w:r>
            <w:r w:rsidR="00E81501" w:rsidRPr="006B7062">
              <w:rPr>
                <w:rFonts w:ascii="Arial" w:hAnsi="Arial" w:cs="Arial"/>
                <w:b/>
                <w:sz w:val="22"/>
                <w:szCs w:val="22"/>
              </w:rPr>
              <w:t>upd</w:t>
            </w:r>
            <w:r w:rsidRPr="006B7062">
              <w:rPr>
                <w:rFonts w:ascii="Arial" w:hAnsi="Arial" w:cs="Arial"/>
                <w:b/>
                <w:sz w:val="22"/>
                <w:szCs w:val="22"/>
              </w:rPr>
              <w:t>ated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C6F7" w14:textId="742B8B8F" w:rsidR="00F01B6D" w:rsidRPr="006B7062" w:rsidRDefault="000759B5" w:rsidP="009A5C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September </w:t>
            </w:r>
            <w:r w:rsidR="00AC4DC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</w:tbl>
    <w:p w14:paraId="51032A19" w14:textId="77777777" w:rsidR="003E5A0B" w:rsidRDefault="003E5A0B"/>
    <w:tbl>
      <w:tblPr>
        <w:tblW w:w="7513" w:type="dxa"/>
        <w:tblInd w:w="2405" w:type="dxa"/>
        <w:tblLayout w:type="fixed"/>
        <w:tblLook w:val="0000" w:firstRow="0" w:lastRow="0" w:firstColumn="0" w:lastColumn="0" w:noHBand="0" w:noVBand="0"/>
      </w:tblPr>
      <w:tblGrid>
        <w:gridCol w:w="30"/>
        <w:gridCol w:w="5782"/>
        <w:gridCol w:w="1701"/>
      </w:tblGrid>
      <w:tr w:rsidR="00ED0C78" w14:paraId="2D42AD0C" w14:textId="77777777" w:rsidTr="00595881">
        <w:trPr>
          <w:gridBefore w:val="1"/>
          <w:wBefore w:w="30" w:type="dxa"/>
        </w:trPr>
        <w:tc>
          <w:tcPr>
            <w:tcW w:w="7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0172D42F" w14:textId="77777777" w:rsidR="00ED0C78" w:rsidRDefault="00ED0C78" w:rsidP="00357AE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color w:val="FFFFFF"/>
                <w:sz w:val="28"/>
                <w:szCs w:val="28"/>
              </w:rPr>
              <w:t>About the role and what we’re looking for</w:t>
            </w:r>
          </w:p>
        </w:tc>
      </w:tr>
      <w:tr w:rsidR="00ED0C78" w:rsidRPr="00542DF7" w14:paraId="0B2C82DB" w14:textId="77777777" w:rsidTr="00595881">
        <w:trPr>
          <w:gridBefore w:val="1"/>
          <w:wBefore w:w="30" w:type="dxa"/>
        </w:trPr>
        <w:tc>
          <w:tcPr>
            <w:tcW w:w="7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7202" w14:textId="20E6365F" w:rsidR="00EB0909" w:rsidRPr="00542DF7" w:rsidRDefault="006626D1" w:rsidP="007224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t xml:space="preserve">This is an exciting opportunity </w:t>
            </w:r>
            <w:r w:rsidR="00A54D8F" w:rsidRPr="00542DF7">
              <w:rPr>
                <w:rFonts w:ascii="Arial" w:hAnsi="Arial" w:cs="Arial"/>
                <w:sz w:val="22"/>
                <w:szCs w:val="22"/>
              </w:rPr>
              <w:t xml:space="preserve">to work in a busy and </w:t>
            </w:r>
            <w:r w:rsidR="00083AC6" w:rsidRPr="00542DF7">
              <w:rPr>
                <w:rFonts w:ascii="Arial" w:hAnsi="Arial" w:cs="Arial"/>
                <w:sz w:val="22"/>
                <w:szCs w:val="22"/>
              </w:rPr>
              <w:t>forward-looking</w:t>
            </w:r>
            <w:r w:rsidR="00A54D8F" w:rsidRPr="00542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0909" w:rsidRPr="00542DF7">
              <w:rPr>
                <w:rFonts w:ascii="Arial" w:hAnsi="Arial" w:cs="Arial"/>
                <w:sz w:val="22"/>
                <w:szCs w:val="22"/>
              </w:rPr>
              <w:t xml:space="preserve">food and </w:t>
            </w:r>
            <w:r w:rsidR="00A837EC" w:rsidRPr="00542DF7">
              <w:rPr>
                <w:rFonts w:ascii="Arial" w:hAnsi="Arial" w:cs="Arial"/>
                <w:sz w:val="22"/>
                <w:szCs w:val="22"/>
              </w:rPr>
              <w:t xml:space="preserve">workplace </w:t>
            </w:r>
            <w:r w:rsidR="00EB0909" w:rsidRPr="00542DF7">
              <w:rPr>
                <w:rFonts w:ascii="Arial" w:hAnsi="Arial" w:cs="Arial"/>
                <w:sz w:val="22"/>
                <w:szCs w:val="22"/>
              </w:rPr>
              <w:t>safety</w:t>
            </w:r>
            <w:r w:rsidR="00A54D8F" w:rsidRPr="00542DF7">
              <w:rPr>
                <w:rFonts w:ascii="Arial" w:hAnsi="Arial" w:cs="Arial"/>
                <w:sz w:val="22"/>
                <w:szCs w:val="22"/>
              </w:rPr>
              <w:t xml:space="preserve"> team.</w:t>
            </w:r>
            <w:r w:rsidR="00EB0909" w:rsidRPr="00542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3AC6" w:rsidRPr="00542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4D8F" w:rsidRPr="00542DF7">
              <w:rPr>
                <w:rFonts w:ascii="Arial" w:hAnsi="Arial" w:cs="Arial"/>
                <w:sz w:val="22"/>
                <w:szCs w:val="22"/>
              </w:rPr>
              <w:t xml:space="preserve">We work with a wide range of businesses </w:t>
            </w:r>
            <w:r w:rsidR="00EB0909" w:rsidRPr="00542DF7">
              <w:rPr>
                <w:rFonts w:ascii="Arial" w:hAnsi="Arial" w:cs="Arial"/>
                <w:sz w:val="22"/>
                <w:szCs w:val="22"/>
              </w:rPr>
              <w:t xml:space="preserve">from town centre take-aways to </w:t>
            </w:r>
            <w:r w:rsidR="001070AC" w:rsidRPr="00542DF7">
              <w:rPr>
                <w:rFonts w:ascii="Arial" w:hAnsi="Arial" w:cs="Arial"/>
                <w:sz w:val="22"/>
                <w:szCs w:val="22"/>
              </w:rPr>
              <w:t xml:space="preserve">Michelin </w:t>
            </w:r>
            <w:r w:rsidR="00C276B2" w:rsidRPr="00542DF7">
              <w:rPr>
                <w:rFonts w:ascii="Arial" w:hAnsi="Arial" w:cs="Arial"/>
                <w:sz w:val="22"/>
                <w:szCs w:val="22"/>
              </w:rPr>
              <w:t xml:space="preserve">star </w:t>
            </w:r>
            <w:r w:rsidR="001070AC" w:rsidRPr="00542DF7">
              <w:rPr>
                <w:rFonts w:ascii="Arial" w:hAnsi="Arial" w:cs="Arial"/>
                <w:sz w:val="22"/>
                <w:szCs w:val="22"/>
              </w:rPr>
              <w:t>restaurants</w:t>
            </w:r>
            <w:r w:rsidR="003562D6" w:rsidRPr="00542DF7">
              <w:rPr>
                <w:rFonts w:ascii="Arial" w:hAnsi="Arial" w:cs="Arial"/>
                <w:sz w:val="22"/>
                <w:szCs w:val="22"/>
              </w:rPr>
              <w:t>,</w:t>
            </w:r>
            <w:r w:rsidR="00EB0909" w:rsidRPr="00542DF7">
              <w:rPr>
                <w:rFonts w:ascii="Arial" w:hAnsi="Arial" w:cs="Arial"/>
                <w:sz w:val="22"/>
                <w:szCs w:val="22"/>
              </w:rPr>
              <w:t xml:space="preserve"> from rural artisan producers to </w:t>
            </w:r>
            <w:r w:rsidR="001070AC" w:rsidRPr="00542DF7">
              <w:rPr>
                <w:rFonts w:ascii="Arial" w:hAnsi="Arial" w:cs="Arial"/>
                <w:sz w:val="22"/>
                <w:szCs w:val="22"/>
              </w:rPr>
              <w:t>approved manufacturer</w:t>
            </w:r>
            <w:r w:rsidR="00EB0909" w:rsidRPr="00542DF7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7023BB76" w14:textId="77777777" w:rsidR="00EB0909" w:rsidRPr="00542DF7" w:rsidRDefault="00EB0909" w:rsidP="007224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5DB8259" w14:textId="3E6827AF" w:rsidR="009A4449" w:rsidRPr="00542DF7" w:rsidRDefault="00EB0909" w:rsidP="007224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t xml:space="preserve">We are one of the highest performing authorities consistently </w:t>
            </w:r>
            <w:r w:rsidR="001C6C7E" w:rsidRPr="00542DF7">
              <w:rPr>
                <w:rFonts w:ascii="Arial" w:hAnsi="Arial" w:cs="Arial"/>
                <w:sz w:val="22"/>
                <w:szCs w:val="22"/>
              </w:rPr>
              <w:t>achieving our</w:t>
            </w:r>
            <w:r w:rsidRPr="00542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6C7E" w:rsidRPr="00542DF7">
              <w:rPr>
                <w:rFonts w:ascii="Arial" w:hAnsi="Arial" w:cs="Arial"/>
                <w:sz w:val="22"/>
                <w:szCs w:val="22"/>
              </w:rPr>
              <w:t>objectives</w:t>
            </w:r>
            <w:r w:rsidRPr="00542DF7">
              <w:rPr>
                <w:rFonts w:ascii="Arial" w:hAnsi="Arial" w:cs="Arial"/>
                <w:sz w:val="22"/>
                <w:szCs w:val="22"/>
              </w:rPr>
              <w:t xml:space="preserve"> including national food </w:t>
            </w:r>
            <w:r w:rsidR="009A4449" w:rsidRPr="00542DF7">
              <w:rPr>
                <w:rFonts w:ascii="Arial" w:hAnsi="Arial" w:cs="Arial"/>
                <w:sz w:val="22"/>
                <w:szCs w:val="22"/>
              </w:rPr>
              <w:t>inspection targets, customer satisfaction and enforcement activity.</w:t>
            </w:r>
            <w:r w:rsidRPr="00542D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3AC6" w:rsidRPr="00542D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245A22" w14:textId="77777777" w:rsidR="009A4449" w:rsidRPr="00542DF7" w:rsidRDefault="009A4449" w:rsidP="007224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AA2C756" w14:textId="77777777" w:rsidR="000E0ABB" w:rsidRPr="00542DF7" w:rsidRDefault="004123F8" w:rsidP="000E0A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t xml:space="preserve">You will be </w:t>
            </w:r>
            <w:r w:rsidR="000E0ABB" w:rsidRPr="00542DF7">
              <w:rPr>
                <w:rFonts w:ascii="Arial" w:hAnsi="Arial" w:cs="Arial"/>
                <w:sz w:val="22"/>
                <w:szCs w:val="22"/>
              </w:rPr>
              <w:t>enthusiastic, dedicated, have a strong customer service</w:t>
            </w:r>
          </w:p>
          <w:p w14:paraId="71C5E0D1" w14:textId="13251881" w:rsidR="000E0ABB" w:rsidRPr="00542DF7" w:rsidRDefault="000E0ABB" w:rsidP="000E0A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t>ethos and be driven to achieve targets.</w:t>
            </w:r>
            <w:r w:rsidR="004123F8" w:rsidRPr="00542DF7">
              <w:rPr>
                <w:rFonts w:ascii="Arial" w:hAnsi="Arial" w:cs="Arial"/>
                <w:sz w:val="22"/>
                <w:szCs w:val="22"/>
              </w:rPr>
              <w:t xml:space="preserve"> You’ll also need to be able to work independently and have robust self-discipline with good time management skills as this role offers a significant amount of freedom in </w:t>
            </w:r>
            <w:r w:rsidR="006E4DBF" w:rsidRPr="00542DF7">
              <w:rPr>
                <w:rFonts w:ascii="Arial" w:hAnsi="Arial" w:cs="Arial"/>
                <w:sz w:val="22"/>
                <w:szCs w:val="22"/>
              </w:rPr>
              <w:t>how you deliver your</w:t>
            </w:r>
            <w:r w:rsidR="004123F8" w:rsidRPr="00542DF7">
              <w:rPr>
                <w:rFonts w:ascii="Arial" w:hAnsi="Arial" w:cs="Arial"/>
                <w:sz w:val="22"/>
                <w:szCs w:val="22"/>
              </w:rPr>
              <w:t xml:space="preserve"> workload du</w:t>
            </w:r>
            <w:r w:rsidR="006E4DBF" w:rsidRPr="00542DF7">
              <w:rPr>
                <w:rFonts w:ascii="Arial" w:hAnsi="Arial" w:cs="Arial"/>
                <w:sz w:val="22"/>
                <w:szCs w:val="22"/>
              </w:rPr>
              <w:t>e to our annualised hours scheme</w:t>
            </w:r>
            <w:r w:rsidR="00AC4DCB" w:rsidRPr="00542DF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123F8" w:rsidRPr="00542DF7">
              <w:rPr>
                <w:rFonts w:ascii="Arial" w:hAnsi="Arial" w:cs="Arial"/>
                <w:sz w:val="22"/>
                <w:szCs w:val="22"/>
              </w:rPr>
              <w:t>remote working policy</w:t>
            </w:r>
            <w:r w:rsidR="00AC4DCB" w:rsidRPr="00542D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4EA311" w14:textId="77777777" w:rsidR="000E0ABB" w:rsidRPr="00542DF7" w:rsidRDefault="000E0ABB" w:rsidP="007224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6D2A7CF" w14:textId="77777777" w:rsidR="006E4DBF" w:rsidRPr="00542DF7" w:rsidRDefault="006E4DBF" w:rsidP="007224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t xml:space="preserve">As well as one of the most flexible working environments we ensure that everyone in the team has opportunities to develop their career and professional skills </w:t>
            </w:r>
            <w:r w:rsidR="00E032FD" w:rsidRPr="00542DF7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542DF7">
              <w:rPr>
                <w:rFonts w:ascii="Arial" w:hAnsi="Arial" w:cs="Arial"/>
                <w:sz w:val="22"/>
                <w:szCs w:val="22"/>
              </w:rPr>
              <w:t>meet any CPD needs.</w:t>
            </w:r>
          </w:p>
          <w:p w14:paraId="2A7C6181" w14:textId="77777777" w:rsidR="006E4DBF" w:rsidRPr="00542DF7" w:rsidRDefault="006E4DBF" w:rsidP="007224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0B55946" w14:textId="5D41316A" w:rsidR="0072240A" w:rsidRPr="00542DF7" w:rsidRDefault="000E0ABB" w:rsidP="007224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lastRenderedPageBreak/>
              <w:t>You’ll be responsible for</w:t>
            </w:r>
            <w:r w:rsidR="0072240A" w:rsidRPr="00542DF7">
              <w:rPr>
                <w:rFonts w:ascii="Arial" w:hAnsi="Arial" w:cs="Arial"/>
                <w:sz w:val="22"/>
                <w:szCs w:val="22"/>
              </w:rPr>
              <w:t xml:space="preserve"> undertaking the full rang</w:t>
            </w:r>
            <w:r w:rsidR="00083AC6" w:rsidRPr="00542DF7">
              <w:rPr>
                <w:rFonts w:ascii="Arial" w:hAnsi="Arial" w:cs="Arial"/>
                <w:sz w:val="22"/>
                <w:szCs w:val="22"/>
              </w:rPr>
              <w:t xml:space="preserve">e of duties carried out by the food and </w:t>
            </w:r>
            <w:r w:rsidR="00A837EC" w:rsidRPr="00542DF7">
              <w:rPr>
                <w:rFonts w:ascii="Arial" w:hAnsi="Arial" w:cs="Arial"/>
                <w:sz w:val="22"/>
                <w:szCs w:val="22"/>
              </w:rPr>
              <w:t xml:space="preserve">workplace </w:t>
            </w:r>
            <w:r w:rsidR="00083AC6" w:rsidRPr="00542DF7">
              <w:rPr>
                <w:rFonts w:ascii="Arial" w:hAnsi="Arial" w:cs="Arial"/>
                <w:sz w:val="22"/>
                <w:szCs w:val="22"/>
              </w:rPr>
              <w:t>s</w:t>
            </w:r>
            <w:r w:rsidR="0072240A" w:rsidRPr="00542DF7">
              <w:rPr>
                <w:rFonts w:ascii="Arial" w:hAnsi="Arial" w:cs="Arial"/>
                <w:sz w:val="22"/>
                <w:szCs w:val="22"/>
              </w:rPr>
              <w:t>afety team withi</w:t>
            </w:r>
            <w:r w:rsidRPr="00542DF7">
              <w:rPr>
                <w:rFonts w:ascii="Arial" w:hAnsi="Arial" w:cs="Arial"/>
                <w:sz w:val="22"/>
                <w:szCs w:val="22"/>
              </w:rPr>
              <w:t>n a geographical area</w:t>
            </w:r>
            <w:r w:rsidR="006E4DBF" w:rsidRPr="00542DF7">
              <w:rPr>
                <w:rFonts w:ascii="Arial" w:hAnsi="Arial" w:cs="Arial"/>
                <w:sz w:val="22"/>
                <w:szCs w:val="22"/>
              </w:rPr>
              <w:t xml:space="preserve"> as well as </w:t>
            </w:r>
            <w:r w:rsidR="00EB0909" w:rsidRPr="00542DF7">
              <w:rPr>
                <w:rFonts w:ascii="Arial" w:hAnsi="Arial" w:cs="Arial"/>
                <w:sz w:val="22"/>
                <w:szCs w:val="22"/>
              </w:rPr>
              <w:t>work</w:t>
            </w:r>
            <w:r w:rsidR="006E4DBF" w:rsidRPr="00542DF7">
              <w:rPr>
                <w:rFonts w:ascii="Arial" w:hAnsi="Arial" w:cs="Arial"/>
                <w:sz w:val="22"/>
                <w:szCs w:val="22"/>
              </w:rPr>
              <w:t>ing</w:t>
            </w:r>
            <w:r w:rsidR="00EB0909" w:rsidRPr="00542DF7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72240A" w:rsidRPr="00542DF7">
              <w:rPr>
                <w:rFonts w:ascii="Arial" w:hAnsi="Arial" w:cs="Arial"/>
                <w:sz w:val="22"/>
                <w:szCs w:val="22"/>
              </w:rPr>
              <w:t>s part of</w:t>
            </w:r>
            <w:r w:rsidR="00EB0909" w:rsidRPr="00542DF7">
              <w:rPr>
                <w:rFonts w:ascii="Arial" w:hAnsi="Arial" w:cs="Arial"/>
                <w:sz w:val="22"/>
                <w:szCs w:val="22"/>
              </w:rPr>
              <w:t xml:space="preserve"> the team t</w:t>
            </w:r>
            <w:r w:rsidR="0072240A" w:rsidRPr="00542DF7">
              <w:rPr>
                <w:rFonts w:ascii="Arial" w:hAnsi="Arial" w:cs="Arial"/>
                <w:sz w:val="22"/>
                <w:szCs w:val="22"/>
              </w:rPr>
              <w:t xml:space="preserve">o ensure all </w:t>
            </w:r>
            <w:r w:rsidR="00ED0B8D" w:rsidRPr="00542DF7">
              <w:rPr>
                <w:rFonts w:ascii="Arial" w:hAnsi="Arial" w:cs="Arial"/>
                <w:sz w:val="22"/>
                <w:szCs w:val="22"/>
              </w:rPr>
              <w:t xml:space="preserve">due </w:t>
            </w:r>
            <w:r w:rsidR="002F1FE7" w:rsidRPr="00542DF7">
              <w:rPr>
                <w:rFonts w:ascii="Arial" w:hAnsi="Arial" w:cs="Arial"/>
                <w:sz w:val="22"/>
                <w:szCs w:val="22"/>
              </w:rPr>
              <w:t xml:space="preserve">food </w:t>
            </w:r>
            <w:r w:rsidR="0072240A" w:rsidRPr="00542DF7">
              <w:rPr>
                <w:rFonts w:ascii="Arial" w:hAnsi="Arial" w:cs="Arial"/>
                <w:sz w:val="22"/>
                <w:szCs w:val="22"/>
              </w:rPr>
              <w:t>premises are inspected</w:t>
            </w:r>
            <w:r w:rsidR="002F1FE7" w:rsidRPr="00542DF7">
              <w:rPr>
                <w:rFonts w:ascii="Arial" w:hAnsi="Arial" w:cs="Arial"/>
                <w:sz w:val="22"/>
                <w:szCs w:val="22"/>
              </w:rPr>
              <w:t>, health and safety projects are delivered</w:t>
            </w:r>
            <w:r w:rsidR="0072240A" w:rsidRPr="00542DF7">
              <w:rPr>
                <w:rFonts w:ascii="Arial" w:hAnsi="Arial" w:cs="Arial"/>
                <w:sz w:val="22"/>
                <w:szCs w:val="22"/>
              </w:rPr>
              <w:t xml:space="preserve"> and service requests are dealt with according to the team’s service standards.</w:t>
            </w:r>
          </w:p>
          <w:p w14:paraId="482E89E0" w14:textId="77777777" w:rsidR="0072240A" w:rsidRPr="00542DF7" w:rsidRDefault="0072240A" w:rsidP="007224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C6C401A" w14:textId="77777777" w:rsidR="0072240A" w:rsidRPr="00542DF7" w:rsidRDefault="0072240A" w:rsidP="0072240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t>The main duties and responsibilities are:</w:t>
            </w:r>
          </w:p>
          <w:p w14:paraId="1FE3EFB4" w14:textId="503DC3B9" w:rsidR="0072240A" w:rsidRPr="00542DF7" w:rsidRDefault="0072240A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t>Undertake food hygiene interventions in all risk categories and types of premises</w:t>
            </w:r>
          </w:p>
          <w:p w14:paraId="066F8018" w14:textId="77777777" w:rsidR="0072240A" w:rsidRDefault="0072240A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t>Investigate food complaints and complaints relating to food premises</w:t>
            </w:r>
          </w:p>
          <w:p w14:paraId="6FDE74B4" w14:textId="7E384862" w:rsidR="00674803" w:rsidRPr="00542DF7" w:rsidRDefault="00674803" w:rsidP="00674803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t xml:space="preserve">Undertake health and safety </w:t>
            </w:r>
            <w:r>
              <w:rPr>
                <w:rFonts w:ascii="Arial" w:hAnsi="Arial" w:cs="Arial"/>
                <w:sz w:val="22"/>
                <w:szCs w:val="22"/>
              </w:rPr>
              <w:t>projects</w:t>
            </w:r>
            <w:r w:rsidRPr="00542DF7">
              <w:rPr>
                <w:rFonts w:ascii="Arial" w:hAnsi="Arial" w:cs="Arial"/>
                <w:sz w:val="22"/>
                <w:szCs w:val="22"/>
              </w:rPr>
              <w:t xml:space="preserve"> in all </w:t>
            </w:r>
            <w:r>
              <w:rPr>
                <w:rFonts w:ascii="Arial" w:hAnsi="Arial" w:cs="Arial"/>
                <w:sz w:val="22"/>
                <w:szCs w:val="22"/>
              </w:rPr>
              <w:t xml:space="preserve">local authority enforced </w:t>
            </w:r>
            <w:r w:rsidRPr="00542DF7">
              <w:rPr>
                <w:rFonts w:ascii="Arial" w:hAnsi="Arial" w:cs="Arial"/>
                <w:sz w:val="22"/>
                <w:szCs w:val="22"/>
              </w:rPr>
              <w:t>premises</w:t>
            </w:r>
          </w:p>
          <w:p w14:paraId="7E91D8EE" w14:textId="77777777" w:rsidR="0072240A" w:rsidRPr="00542DF7" w:rsidRDefault="0072240A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t>Investigate complaints relating to health and safety, including reportable accidents and dangerous occurrences</w:t>
            </w:r>
          </w:p>
          <w:p w14:paraId="3C3C15DA" w14:textId="77777777" w:rsidR="0072240A" w:rsidRPr="00542DF7" w:rsidRDefault="0072240A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t>Participation in the food sampling programme</w:t>
            </w:r>
          </w:p>
          <w:p w14:paraId="681F1B8B" w14:textId="77777777" w:rsidR="0072240A" w:rsidRPr="00542DF7" w:rsidRDefault="0072240A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  <w:lang w:eastAsia="en-GB"/>
              </w:rPr>
              <w:t>Investigate cases of food poisoning and other infectious diseases</w:t>
            </w:r>
          </w:p>
          <w:p w14:paraId="0C708B0D" w14:textId="77777777" w:rsidR="001070AC" w:rsidRPr="00542DF7" w:rsidRDefault="001070AC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To assist in the development of primary authority </w:t>
            </w:r>
            <w:r w:rsidR="00703FE8" w:rsidRPr="00542DF7">
              <w:rPr>
                <w:rFonts w:ascii="Arial" w:hAnsi="Arial" w:cs="Arial"/>
                <w:sz w:val="22"/>
                <w:szCs w:val="22"/>
                <w:lang w:eastAsia="en-GB"/>
              </w:rPr>
              <w:t>partnerships</w:t>
            </w:r>
            <w:r w:rsidR="00C06797" w:rsidRPr="00542D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commercialisation of the service</w:t>
            </w:r>
          </w:p>
          <w:p w14:paraId="5493263F" w14:textId="50756BAF" w:rsidR="009807B3" w:rsidRPr="00542DF7" w:rsidRDefault="0072240A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To deal with applications for skin piercing </w:t>
            </w:r>
            <w:r w:rsidR="00E7494D" w:rsidRPr="00542DF7">
              <w:rPr>
                <w:rFonts w:ascii="Arial" w:hAnsi="Arial" w:cs="Arial"/>
                <w:sz w:val="22"/>
                <w:szCs w:val="22"/>
                <w:lang w:eastAsia="en-GB"/>
              </w:rPr>
              <w:t>registrations</w:t>
            </w:r>
          </w:p>
          <w:p w14:paraId="27BA3363" w14:textId="77777777" w:rsidR="0072240A" w:rsidRPr="00542DF7" w:rsidRDefault="0072240A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  <w:lang w:eastAsia="en-GB"/>
              </w:rPr>
              <w:t>To assist with the delivery of training courses</w:t>
            </w:r>
          </w:p>
          <w:p w14:paraId="2D523070" w14:textId="77777777" w:rsidR="00D3315A" w:rsidRPr="00542DF7" w:rsidRDefault="00D3315A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0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  <w:lang w:eastAsia="en-GB"/>
              </w:rPr>
              <w:t>To help organise and participate in public health promotional campaigns</w:t>
            </w:r>
          </w:p>
          <w:p w14:paraId="4518F980" w14:textId="77777777" w:rsidR="0072240A" w:rsidRPr="00542DF7" w:rsidRDefault="0072240A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25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  <w:lang w:eastAsia="en-GB"/>
              </w:rPr>
              <w:t>To carry out duties in relation to the smoke-free requirements</w:t>
            </w:r>
          </w:p>
          <w:p w14:paraId="6A2881E8" w14:textId="77777777" w:rsidR="0072240A" w:rsidRPr="00542DF7" w:rsidRDefault="0072240A" w:rsidP="00C55022">
            <w:pPr>
              <w:pStyle w:val="ListBullet"/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ind w:left="400" w:hanging="425"/>
              <w:rPr>
                <w:rFonts w:ascii="Arial" w:hAnsi="Arial" w:cs="Arial"/>
                <w:sz w:val="22"/>
                <w:szCs w:val="22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t>To assist with the development of operational p</w:t>
            </w:r>
            <w:r w:rsidR="00083AC6" w:rsidRPr="00542DF7">
              <w:rPr>
                <w:rFonts w:ascii="Arial" w:hAnsi="Arial" w:cs="Arial"/>
                <w:sz w:val="22"/>
                <w:szCs w:val="22"/>
              </w:rPr>
              <w:t>olicies and procedures for the food and s</w:t>
            </w:r>
            <w:r w:rsidRPr="00542DF7">
              <w:rPr>
                <w:rFonts w:ascii="Arial" w:hAnsi="Arial" w:cs="Arial"/>
                <w:sz w:val="22"/>
                <w:szCs w:val="22"/>
              </w:rPr>
              <w:t>afety t</w:t>
            </w:r>
            <w:r w:rsidR="009807B3" w:rsidRPr="00542DF7">
              <w:rPr>
                <w:rFonts w:ascii="Arial" w:hAnsi="Arial" w:cs="Arial"/>
                <w:sz w:val="22"/>
                <w:szCs w:val="22"/>
              </w:rPr>
              <w:t>eam</w:t>
            </w:r>
          </w:p>
          <w:p w14:paraId="2F0C9C64" w14:textId="77777777" w:rsidR="0072240A" w:rsidRPr="00542DF7" w:rsidRDefault="0072240A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25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To undertake enforcement action as appropriate and in line with the </w:t>
            </w:r>
            <w:r w:rsidR="001A31E2" w:rsidRPr="00542DF7">
              <w:rPr>
                <w:rFonts w:ascii="Arial" w:hAnsi="Arial" w:cs="Arial"/>
                <w:sz w:val="22"/>
                <w:szCs w:val="22"/>
                <w:lang w:eastAsia="en-GB"/>
              </w:rPr>
              <w:t>councils’</w:t>
            </w:r>
            <w:r w:rsidRPr="00542D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enforcement policy, including the service of notices and preparation of le</w:t>
            </w:r>
            <w:r w:rsidR="009807B3" w:rsidRPr="00542DF7">
              <w:rPr>
                <w:rFonts w:ascii="Arial" w:hAnsi="Arial" w:cs="Arial"/>
                <w:sz w:val="22"/>
                <w:szCs w:val="22"/>
                <w:lang w:eastAsia="en-GB"/>
              </w:rPr>
              <w:t>gal reports</w:t>
            </w:r>
            <w:r w:rsidRPr="00542D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11D86C84" w14:textId="77777777" w:rsidR="0072240A" w:rsidRPr="00542DF7" w:rsidRDefault="0072240A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25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  <w:lang w:eastAsia="en-GB"/>
              </w:rPr>
              <w:t>To represent the council at appropriate meetings, working pa</w:t>
            </w:r>
            <w:r w:rsidR="009807B3" w:rsidRPr="00542DF7">
              <w:rPr>
                <w:rFonts w:ascii="Arial" w:hAnsi="Arial" w:cs="Arial"/>
                <w:sz w:val="22"/>
                <w:szCs w:val="22"/>
                <w:lang w:eastAsia="en-GB"/>
              </w:rPr>
              <w:t>rties or committees as directed</w:t>
            </w:r>
          </w:p>
          <w:p w14:paraId="36C7C2AB" w14:textId="77777777" w:rsidR="0072240A" w:rsidRPr="00542DF7" w:rsidRDefault="0072240A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25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</w:rPr>
              <w:t>Research, write and present detailed reports as required</w:t>
            </w:r>
          </w:p>
          <w:p w14:paraId="2883F53C" w14:textId="2F817D44" w:rsidR="0072240A" w:rsidRDefault="0072240A" w:rsidP="00C55022">
            <w:pPr>
              <w:numPr>
                <w:ilvl w:val="0"/>
                <w:numId w:val="29"/>
              </w:numPr>
              <w:tabs>
                <w:tab w:val="clear" w:pos="720"/>
                <w:tab w:val="num" w:pos="400"/>
              </w:tabs>
              <w:suppressAutoHyphens w:val="0"/>
              <w:autoSpaceDE w:val="0"/>
              <w:autoSpaceDN w:val="0"/>
              <w:adjustRightInd w:val="0"/>
              <w:ind w:left="400" w:hanging="425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42D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To work unsocial hours </w:t>
            </w:r>
            <w:r w:rsidR="00A837EC" w:rsidRPr="00542DF7">
              <w:rPr>
                <w:rFonts w:ascii="Arial" w:hAnsi="Arial" w:cs="Arial"/>
                <w:sz w:val="22"/>
                <w:szCs w:val="22"/>
                <w:lang w:eastAsia="en-GB"/>
              </w:rPr>
              <w:t>including evenings and weekends where there is a service need</w:t>
            </w:r>
          </w:p>
          <w:p w14:paraId="632CD03E" w14:textId="5F6E2272" w:rsidR="00542DF7" w:rsidRPr="00542DF7" w:rsidRDefault="00542DF7" w:rsidP="00542DF7">
            <w:pPr>
              <w:suppressAutoHyphens w:val="0"/>
              <w:autoSpaceDE w:val="0"/>
              <w:autoSpaceDN w:val="0"/>
              <w:adjustRightInd w:val="0"/>
              <w:ind w:left="-25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duties may vary </w:t>
            </w:r>
            <w:r w:rsidR="007C22EB">
              <w:rPr>
                <w:rFonts w:ascii="Arial" w:hAnsi="Arial" w:cs="Arial"/>
                <w:sz w:val="22"/>
                <w:szCs w:val="22"/>
                <w:lang w:eastAsia="en-GB"/>
              </w:rPr>
              <w:t xml:space="preserve">from time to time </w:t>
            </w:r>
            <w:r w:rsidR="005C0325">
              <w:rPr>
                <w:rFonts w:ascii="Arial" w:hAnsi="Arial" w:cs="Arial"/>
                <w:sz w:val="22"/>
                <w:szCs w:val="22"/>
                <w:lang w:eastAsia="en-GB"/>
              </w:rPr>
              <w:t>without changing</w:t>
            </w:r>
            <w:r w:rsidR="005F1CA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the nature of the post or the level of responsibility and the post holder </w:t>
            </w:r>
            <w:r w:rsidR="005C0325">
              <w:rPr>
                <w:rFonts w:ascii="Arial" w:hAnsi="Arial" w:cs="Arial"/>
                <w:sz w:val="22"/>
                <w:szCs w:val="22"/>
                <w:lang w:eastAsia="en-GB"/>
              </w:rPr>
              <w:t>may also be required to carry out any other duties appropriate to the grading of the post.</w:t>
            </w:r>
          </w:p>
          <w:p w14:paraId="35C2BF2A" w14:textId="77777777" w:rsidR="001C6C7E" w:rsidRPr="00542DF7" w:rsidRDefault="001C6C7E" w:rsidP="005C0325">
            <w:pPr>
              <w:suppressAutoHyphens w:val="0"/>
              <w:autoSpaceDE w:val="0"/>
              <w:autoSpaceDN w:val="0"/>
              <w:adjustRightInd w:val="0"/>
              <w:ind w:left="-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C78" w14:paraId="5CABE928" w14:textId="77777777" w:rsidTr="00595881">
        <w:trPr>
          <w:gridBefore w:val="1"/>
          <w:wBefore w:w="30" w:type="dxa"/>
        </w:trPr>
        <w:tc>
          <w:tcPr>
            <w:tcW w:w="7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8080"/>
          </w:tcPr>
          <w:p w14:paraId="45A4C1CF" w14:textId="77777777" w:rsidR="00ED0C78" w:rsidRDefault="00ED0C78" w:rsidP="005141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color w:val="FFFFFF"/>
                <w:sz w:val="28"/>
                <w:szCs w:val="28"/>
              </w:rPr>
              <w:lastRenderedPageBreak/>
              <w:t>About you</w:t>
            </w:r>
          </w:p>
        </w:tc>
      </w:tr>
      <w:tr w:rsidR="00C22F7C" w14:paraId="6E6936C7" w14:textId="77777777" w:rsidTr="00595881">
        <w:trPr>
          <w:gridBefore w:val="1"/>
          <w:wBefore w:w="30" w:type="dxa"/>
          <w:trHeight w:val="845"/>
        </w:trPr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561" w14:textId="77777777" w:rsidR="00C22F7C" w:rsidRDefault="00C22F7C" w:rsidP="00ED0C78">
            <w:pPr>
              <w:suppressAutoHyphens w:val="0"/>
              <w:ind w:left="36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336DEAD2" w14:textId="77777777" w:rsidR="00C22F7C" w:rsidRPr="00DD7E80" w:rsidRDefault="00C22F7C" w:rsidP="00ED0C7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Your es</w:t>
            </w:r>
            <w:r w:rsidR="0058401C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ential qualifications</w:t>
            </w:r>
          </w:p>
          <w:p w14:paraId="28F7C3F3" w14:textId="10C6234D" w:rsidR="00CA213B" w:rsidRDefault="009C2752" w:rsidP="00CB7DAA">
            <w:pPr>
              <w:numPr>
                <w:ilvl w:val="0"/>
                <w:numId w:val="22"/>
              </w:numPr>
              <w:tabs>
                <w:tab w:val="num" w:pos="360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213B">
              <w:rPr>
                <w:rFonts w:ascii="Arial" w:hAnsi="Arial" w:cs="Arial"/>
                <w:sz w:val="22"/>
                <w:szCs w:val="22"/>
                <w:lang w:val="en-US"/>
              </w:rPr>
              <w:t xml:space="preserve">Chartered Institute of Environmental Health </w:t>
            </w:r>
            <w:r w:rsidR="003D094B" w:rsidRPr="00CA213B">
              <w:rPr>
                <w:rFonts w:ascii="Arial" w:hAnsi="Arial" w:cs="Arial"/>
                <w:sz w:val="22"/>
                <w:szCs w:val="22"/>
                <w:lang w:val="en-US"/>
              </w:rPr>
              <w:t xml:space="preserve">(CIEH) </w:t>
            </w:r>
            <w:r w:rsidR="00BE7298" w:rsidRPr="00CA213B">
              <w:rPr>
                <w:rFonts w:ascii="Arial" w:hAnsi="Arial" w:cs="Arial"/>
                <w:sz w:val="22"/>
                <w:szCs w:val="22"/>
                <w:lang w:val="en-US"/>
              </w:rPr>
              <w:t xml:space="preserve">Accredited </w:t>
            </w:r>
            <w:r w:rsidR="009525E0" w:rsidRPr="00CA213B">
              <w:rPr>
                <w:rFonts w:ascii="Arial" w:hAnsi="Arial" w:cs="Arial"/>
                <w:sz w:val="22"/>
                <w:szCs w:val="22"/>
                <w:lang w:val="en-US"/>
              </w:rPr>
              <w:t>Degree</w:t>
            </w:r>
            <w:r w:rsidR="00D30AA7" w:rsidRPr="00CA213B">
              <w:rPr>
                <w:rFonts w:ascii="Arial" w:hAnsi="Arial" w:cs="Arial"/>
                <w:sz w:val="22"/>
                <w:szCs w:val="22"/>
                <w:lang w:val="en-US"/>
              </w:rPr>
              <w:t>/ Diploma</w:t>
            </w:r>
            <w:r w:rsidR="009525E0" w:rsidRPr="00CA213B">
              <w:rPr>
                <w:rFonts w:ascii="Arial" w:hAnsi="Arial" w:cs="Arial"/>
                <w:sz w:val="22"/>
                <w:szCs w:val="22"/>
                <w:lang w:val="en-US"/>
              </w:rPr>
              <w:t xml:space="preserve"> in Environmental Health</w:t>
            </w:r>
            <w:r w:rsidR="003E39FE" w:rsidRPr="00CA213B">
              <w:rPr>
                <w:rFonts w:ascii="Arial" w:hAnsi="Arial" w:cs="Arial"/>
                <w:sz w:val="22"/>
                <w:szCs w:val="22"/>
                <w:lang w:val="en-US"/>
              </w:rPr>
              <w:t xml:space="preserve"> or equivalent</w:t>
            </w:r>
            <w:r w:rsidR="00A63646" w:rsidRPr="00CA213B">
              <w:rPr>
                <w:rFonts w:ascii="Arial" w:hAnsi="Arial" w:cs="Arial"/>
                <w:sz w:val="22"/>
                <w:szCs w:val="22"/>
                <w:lang w:val="en-US"/>
              </w:rPr>
              <w:t xml:space="preserve"> accepted by </w:t>
            </w:r>
            <w:r w:rsidR="00856A40" w:rsidRPr="00CA213B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A63646" w:rsidRPr="00CA213B">
              <w:rPr>
                <w:rFonts w:ascii="Arial" w:hAnsi="Arial" w:cs="Arial"/>
                <w:sz w:val="22"/>
                <w:szCs w:val="22"/>
                <w:lang w:val="en-US"/>
              </w:rPr>
              <w:t>Food Standards Agency</w:t>
            </w:r>
            <w:r w:rsidR="00D30AA7">
              <w:t xml:space="preserve"> </w:t>
            </w:r>
          </w:p>
          <w:p w14:paraId="7955F75B" w14:textId="0118A17C" w:rsidR="00CA213B" w:rsidRPr="00DD7E80" w:rsidRDefault="00CA213B" w:rsidP="00CA21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210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Your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essential s</w:t>
            </w:r>
            <w:r w:rsidRPr="00DD7E80">
              <w:rPr>
                <w:rFonts w:ascii="Arial" w:hAnsi="Arial" w:cs="Arial"/>
                <w:b/>
                <w:sz w:val="22"/>
                <w:szCs w:val="22"/>
                <w:lang w:val="en-US"/>
              </w:rPr>
              <w:t>kills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, k</w:t>
            </w:r>
            <w:r w:rsidRPr="00DD7E80">
              <w:rPr>
                <w:rFonts w:ascii="Arial" w:hAnsi="Arial" w:cs="Arial"/>
                <w:b/>
                <w:sz w:val="22"/>
                <w:szCs w:val="22"/>
                <w:lang w:val="en-US"/>
              </w:rPr>
              <w:t>nowledge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and experience</w:t>
            </w:r>
          </w:p>
          <w:p w14:paraId="2D927D7C" w14:textId="77777777" w:rsidR="00CB7DAA" w:rsidRPr="00CA213B" w:rsidRDefault="00CB7DAA" w:rsidP="00CB7DAA">
            <w:pPr>
              <w:numPr>
                <w:ilvl w:val="0"/>
                <w:numId w:val="22"/>
              </w:numPr>
              <w:tabs>
                <w:tab w:val="num" w:pos="360"/>
              </w:tabs>
              <w:suppressAutoHyphens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213B">
              <w:rPr>
                <w:rFonts w:ascii="Arial" w:hAnsi="Arial" w:cs="Arial"/>
                <w:sz w:val="22"/>
                <w:szCs w:val="22"/>
              </w:rPr>
              <w:t xml:space="preserve">Chartered Environmental Health Practitioner OR a Registered Environmental Health Practitioner OR Registered Food Safety Practitioner as defined by the CIEH registration pathway </w:t>
            </w:r>
          </w:p>
          <w:p w14:paraId="72D1FD90" w14:textId="1DD47C8C" w:rsidR="00CB7DAA" w:rsidRPr="00CB7DAA" w:rsidRDefault="00CB7DAA" w:rsidP="00506C85">
            <w:pPr>
              <w:tabs>
                <w:tab w:val="num" w:pos="360"/>
              </w:tabs>
              <w:suppressAutoHyphens w:val="0"/>
              <w:ind w:left="357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0" w:history="1">
              <w:r w:rsidRPr="00603A3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https://www.cieh.org/professional-development/professional-registration/pathways-to-registration/</w:t>
              </w:r>
            </w:hyperlink>
            <w:r w:rsidRPr="00F33BA3">
              <w:rPr>
                <w:rFonts w:ascii="Arial" w:hAnsi="Arial" w:cs="Arial"/>
                <w:sz w:val="22"/>
                <w:szCs w:val="22"/>
              </w:rPr>
              <w:t xml:space="preserve">  OR have Environmental Health Registration Board Registration certificate </w:t>
            </w:r>
          </w:p>
          <w:p w14:paraId="71FF4921" w14:textId="5A6F4578" w:rsidR="00CA213B" w:rsidRPr="00C16D9E" w:rsidRDefault="00CA213B" w:rsidP="00CA213B">
            <w:pPr>
              <w:numPr>
                <w:ilvl w:val="0"/>
                <w:numId w:val="22"/>
              </w:numPr>
              <w:suppressAutoHyphens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97EA9">
              <w:rPr>
                <w:rFonts w:ascii="Arial" w:hAnsi="Arial" w:cs="Arial"/>
                <w:sz w:val="22"/>
                <w:szCs w:val="22"/>
              </w:rPr>
              <w:lastRenderedPageBreak/>
              <w:t xml:space="preserve">Experience of inspecting premises </w:t>
            </w:r>
            <w:r w:rsidR="00E33CBA">
              <w:rPr>
                <w:rFonts w:ascii="Arial" w:hAnsi="Arial" w:cs="Arial"/>
                <w:sz w:val="22"/>
                <w:szCs w:val="22"/>
              </w:rPr>
              <w:t xml:space="preserve">and investigating complaints </w:t>
            </w:r>
            <w:r w:rsidRPr="00E97EA9">
              <w:rPr>
                <w:rFonts w:ascii="Arial" w:hAnsi="Arial" w:cs="Arial"/>
                <w:sz w:val="22"/>
                <w:szCs w:val="22"/>
              </w:rPr>
              <w:t xml:space="preserve">requiring </w:t>
            </w:r>
            <w:r w:rsidR="004D34AC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Pr="00E97EA9">
              <w:rPr>
                <w:rFonts w:ascii="Arial" w:hAnsi="Arial" w:cs="Arial"/>
                <w:sz w:val="22"/>
                <w:szCs w:val="22"/>
              </w:rPr>
              <w:t>in</w:t>
            </w:r>
            <w:r w:rsidR="004D34AC">
              <w:rPr>
                <w:rFonts w:ascii="Arial" w:hAnsi="Arial" w:cs="Arial"/>
                <w:sz w:val="22"/>
                <w:szCs w:val="22"/>
              </w:rPr>
              <w:t>-</w:t>
            </w:r>
            <w:r w:rsidRPr="00E97EA9">
              <w:rPr>
                <w:rFonts w:ascii="Arial" w:hAnsi="Arial" w:cs="Arial"/>
                <w:sz w:val="22"/>
                <w:szCs w:val="22"/>
              </w:rPr>
              <w:t xml:space="preserve">depth knowledge of </w:t>
            </w:r>
            <w:r w:rsidR="00D86C5F">
              <w:rPr>
                <w:rFonts w:ascii="Arial" w:hAnsi="Arial" w:cs="Arial"/>
                <w:sz w:val="22"/>
                <w:szCs w:val="22"/>
              </w:rPr>
              <w:t xml:space="preserve">appropriate </w:t>
            </w:r>
            <w:r w:rsidRPr="00E97EA9">
              <w:rPr>
                <w:rFonts w:ascii="Arial" w:hAnsi="Arial" w:cs="Arial"/>
                <w:sz w:val="22"/>
                <w:szCs w:val="22"/>
              </w:rPr>
              <w:t xml:space="preserve">legislation </w:t>
            </w:r>
            <w:r w:rsidR="0071422B">
              <w:rPr>
                <w:rFonts w:ascii="Arial" w:hAnsi="Arial" w:cs="Arial"/>
                <w:sz w:val="22"/>
                <w:szCs w:val="22"/>
              </w:rPr>
              <w:t>and the use of appropriate enforcement action</w:t>
            </w:r>
          </w:p>
          <w:p w14:paraId="604DD48F" w14:textId="5B0B875C" w:rsidR="00C16D9E" w:rsidRPr="00C16D9E" w:rsidRDefault="00C16D9E" w:rsidP="00C16D9E">
            <w:pPr>
              <w:numPr>
                <w:ilvl w:val="0"/>
                <w:numId w:val="22"/>
              </w:numPr>
              <w:suppressAutoHyphens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97EA9">
              <w:rPr>
                <w:rFonts w:ascii="Arial" w:hAnsi="Arial" w:cs="Arial"/>
                <w:sz w:val="22"/>
                <w:szCs w:val="22"/>
              </w:rPr>
              <w:t>Wide range of enforcement experience</w:t>
            </w:r>
            <w:r w:rsidRPr="00E8150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and the investigation of complex cases</w:t>
            </w:r>
          </w:p>
          <w:p w14:paraId="2EB623B3" w14:textId="77777777" w:rsidR="00484365" w:rsidRDefault="00484365" w:rsidP="00484365">
            <w:pPr>
              <w:numPr>
                <w:ilvl w:val="0"/>
                <w:numId w:val="22"/>
              </w:numPr>
              <w:suppressAutoHyphens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0293">
              <w:rPr>
                <w:rFonts w:ascii="Arial" w:hAnsi="Arial"/>
                <w:sz w:val="22"/>
                <w:szCs w:val="22"/>
              </w:rPr>
              <w:t>Ability to communicate</w:t>
            </w:r>
            <w:r>
              <w:rPr>
                <w:rFonts w:ascii="Arial" w:hAnsi="Arial"/>
                <w:sz w:val="22"/>
                <w:szCs w:val="22"/>
              </w:rPr>
              <w:t>, both verbally and in writing</w:t>
            </w:r>
            <w:r w:rsidRPr="00500293">
              <w:rPr>
                <w:rFonts w:ascii="Arial" w:hAnsi="Arial"/>
                <w:sz w:val="22"/>
                <w:szCs w:val="22"/>
              </w:rPr>
              <w:t xml:space="preserve"> effectively with colleagues and customers at all levels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70B5689" w14:textId="0597AE67" w:rsidR="00D91F5B" w:rsidRPr="00811311" w:rsidRDefault="00CA213B" w:rsidP="002D71F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en-US"/>
              </w:rPr>
            </w:pPr>
            <w:r w:rsidRPr="00811311">
              <w:rPr>
                <w:rFonts w:ascii="Arial" w:hAnsi="Arial" w:cs="Arial"/>
              </w:rPr>
              <w:t xml:space="preserve">Competent </w:t>
            </w:r>
            <w:r w:rsidR="00811311" w:rsidRPr="00811311">
              <w:rPr>
                <w:rFonts w:ascii="Arial" w:hAnsi="Arial" w:cs="Arial"/>
              </w:rPr>
              <w:t>information technology us</w:t>
            </w:r>
            <w:r w:rsidRPr="00811311">
              <w:rPr>
                <w:rFonts w:ascii="Arial" w:hAnsi="Arial" w:cs="Arial"/>
              </w:rPr>
              <w:t xml:space="preserve">er </w:t>
            </w:r>
            <w:r w:rsidR="00811311" w:rsidRPr="00811311">
              <w:rPr>
                <w:rFonts w:ascii="Arial" w:hAnsi="Arial" w:cs="Arial"/>
                <w:bCs/>
              </w:rPr>
              <w:t>and ability to</w:t>
            </w:r>
            <w:r w:rsidR="00855EE4" w:rsidRPr="00811311">
              <w:rPr>
                <w:rFonts w:ascii="Arial" w:hAnsi="Arial" w:cs="Arial"/>
                <w:bCs/>
              </w:rPr>
              <w:t xml:space="preserve"> maintain accuracy of information</w:t>
            </w:r>
          </w:p>
          <w:p w14:paraId="1CD8DA21" w14:textId="77777777" w:rsidR="00C22F7C" w:rsidRPr="006E2104" w:rsidRDefault="00C22F7C" w:rsidP="00ED0C7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2104">
              <w:rPr>
                <w:rFonts w:ascii="Arial" w:hAnsi="Arial" w:cs="Arial"/>
                <w:b/>
                <w:sz w:val="22"/>
                <w:szCs w:val="22"/>
                <w:lang w:val="en-US"/>
              </w:rPr>
              <w:t>If you have the following experience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or qualifications</w:t>
            </w:r>
            <w:r w:rsidRPr="006E210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– it’s a bonus </w:t>
            </w:r>
          </w:p>
          <w:p w14:paraId="04856575" w14:textId="77777777" w:rsidR="007E3773" w:rsidRDefault="007E3773" w:rsidP="007E3773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97EA9">
              <w:rPr>
                <w:rFonts w:ascii="Arial" w:hAnsi="Arial" w:cs="Arial"/>
                <w:sz w:val="22"/>
                <w:szCs w:val="22"/>
              </w:rPr>
              <w:t xml:space="preserve">Ability to progress projects </w:t>
            </w:r>
            <w:r>
              <w:rPr>
                <w:rFonts w:ascii="Arial" w:hAnsi="Arial" w:cs="Arial"/>
                <w:sz w:val="22"/>
                <w:szCs w:val="22"/>
              </w:rPr>
              <w:t xml:space="preserve">and enforcement cases </w:t>
            </w:r>
            <w:r w:rsidRPr="00E97EA9">
              <w:rPr>
                <w:rFonts w:ascii="Arial" w:hAnsi="Arial" w:cs="Arial"/>
                <w:sz w:val="22"/>
                <w:szCs w:val="22"/>
              </w:rPr>
              <w:t>in a timely manner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C91F00E" w14:textId="77777777" w:rsidR="007E3773" w:rsidRDefault="007E3773" w:rsidP="007E3773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97EA9">
              <w:rPr>
                <w:rFonts w:ascii="Arial" w:hAnsi="Arial" w:cs="Arial"/>
                <w:sz w:val="22"/>
                <w:szCs w:val="22"/>
              </w:rPr>
              <w:t>Demonstrate ability to make and implement decisions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37786EE2" w14:textId="77777777" w:rsidR="00064677" w:rsidRPr="0015779E" w:rsidRDefault="00064677" w:rsidP="00064677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779E">
              <w:rPr>
                <w:rFonts w:ascii="Arial" w:hAnsi="Arial" w:cs="Arial"/>
                <w:sz w:val="22"/>
                <w:szCs w:val="22"/>
              </w:rPr>
              <w:t>Comply with the competency requirements for Authorised Officers as detailed in the Food Law Code of Practice</w:t>
            </w:r>
          </w:p>
          <w:p w14:paraId="6BD61CDE" w14:textId="77777777" w:rsidR="00C22F7C" w:rsidRDefault="00C22F7C" w:rsidP="0051412B">
            <w:pPr>
              <w:suppressAutoHyphens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1E69E3" w14:textId="77777777" w:rsidR="00C22F7C" w:rsidRPr="00DD7E80" w:rsidRDefault="00C22F7C" w:rsidP="0051412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Your </w:t>
            </w:r>
            <w:r w:rsidRPr="00DD7E80">
              <w:rPr>
                <w:rFonts w:ascii="Arial" w:hAnsi="Arial" w:cs="Arial"/>
                <w:b/>
                <w:sz w:val="22"/>
                <w:szCs w:val="22"/>
              </w:rPr>
              <w:t>style and behaviour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2D7DF57D" w14:textId="77777777" w:rsidR="006712A0" w:rsidRPr="006712A0" w:rsidRDefault="00CB7DAA" w:rsidP="00CB7DA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97EA9">
              <w:rPr>
                <w:rFonts w:ascii="Arial" w:hAnsi="Arial" w:cs="Arial"/>
                <w:sz w:val="22"/>
                <w:szCs w:val="22"/>
              </w:rPr>
              <w:t>Proven team working skills</w:t>
            </w:r>
          </w:p>
          <w:p w14:paraId="28E4C09C" w14:textId="401B6340" w:rsidR="00CB7DAA" w:rsidRPr="006712A0" w:rsidRDefault="006712A0" w:rsidP="006712A0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F2CD2">
              <w:rPr>
                <w:rFonts w:ascii="Arial" w:hAnsi="Arial"/>
                <w:sz w:val="22"/>
                <w:szCs w:val="22"/>
              </w:rPr>
              <w:t>Excellent negotiation skills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9687D18" w14:textId="77777777" w:rsidR="00484365" w:rsidRDefault="00484365" w:rsidP="00484365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F2CD2">
              <w:rPr>
                <w:rFonts w:ascii="Arial" w:hAnsi="Arial" w:cs="Arial"/>
                <w:sz w:val="22"/>
                <w:szCs w:val="22"/>
              </w:rPr>
              <w:t>bility to progress</w:t>
            </w:r>
            <w:r>
              <w:rPr>
                <w:rFonts w:ascii="Arial" w:hAnsi="Arial" w:cs="Arial"/>
                <w:sz w:val="22"/>
                <w:szCs w:val="22"/>
              </w:rPr>
              <w:t xml:space="preserve"> work</w:t>
            </w:r>
            <w:r w:rsidRPr="004F2CD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>
              <w:rPr>
                <w:rFonts w:ascii="Arial" w:hAnsi="Arial" w:cs="Arial"/>
                <w:sz w:val="22"/>
                <w:szCs w:val="22"/>
              </w:rPr>
              <w:t>little or no supervision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207064D3" w14:textId="7E3322FA" w:rsidR="00765F19" w:rsidRPr="00082997" w:rsidRDefault="00765F19" w:rsidP="00082997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97EA9">
              <w:rPr>
                <w:rFonts w:ascii="Arial" w:hAnsi="Arial" w:cs="Arial"/>
                <w:sz w:val="22"/>
                <w:szCs w:val="22"/>
              </w:rPr>
              <w:t xml:space="preserve">trong analytical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 w:rsidRPr="00E97EA9">
              <w:rPr>
                <w:rFonts w:ascii="Arial" w:hAnsi="Arial" w:cs="Arial"/>
                <w:sz w:val="22"/>
                <w:szCs w:val="22"/>
              </w:rPr>
              <w:t xml:space="preserve"> problem-solving skills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1F064982" w14:textId="77777777" w:rsidR="000E0ABB" w:rsidRPr="000E0ABB" w:rsidRDefault="000E0ABB" w:rsidP="00CA213B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 w:rsidRPr="000E0ABB">
              <w:rPr>
                <w:rFonts w:ascii="Arial" w:hAnsi="Arial"/>
                <w:sz w:val="22"/>
                <w:szCs w:val="22"/>
              </w:rPr>
              <w:t>n enthusiastic and proactive approach to work, with an ability to work</w:t>
            </w:r>
          </w:p>
          <w:p w14:paraId="4F3EBB0B" w14:textId="77777777" w:rsidR="000E0ABB" w:rsidRPr="000E0ABB" w:rsidRDefault="000E0ABB" w:rsidP="00CA213B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E0ABB">
              <w:rPr>
                <w:rFonts w:ascii="Arial" w:hAnsi="Arial"/>
                <w:sz w:val="22"/>
                <w:szCs w:val="22"/>
              </w:rPr>
              <w:t>under pressure and prioritise effectively to meet deadlines</w:t>
            </w:r>
          </w:p>
          <w:p w14:paraId="26FC127D" w14:textId="77777777" w:rsidR="00CE0227" w:rsidRDefault="00DB7E62" w:rsidP="00CA213B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500293">
              <w:rPr>
                <w:rFonts w:ascii="Arial" w:hAnsi="Arial"/>
                <w:sz w:val="22"/>
                <w:szCs w:val="22"/>
              </w:rPr>
              <w:t>isplays accountability and responsibility</w:t>
            </w:r>
          </w:p>
          <w:p w14:paraId="2F5E11FD" w14:textId="77777777" w:rsidR="00CE0227" w:rsidRDefault="00DB7E62" w:rsidP="00CA213B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0293">
              <w:rPr>
                <w:rFonts w:ascii="Arial" w:hAnsi="Arial"/>
                <w:sz w:val="22"/>
                <w:szCs w:val="22"/>
              </w:rPr>
              <w:t>Positive, co-operative and flexible approach towards work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9B25472" w14:textId="77777777" w:rsidR="00BF4FEE" w:rsidRDefault="00192F42" w:rsidP="006323F1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F4FEE">
              <w:rPr>
                <w:rFonts w:ascii="Arial" w:hAnsi="Arial" w:cs="Arial"/>
                <w:sz w:val="22"/>
                <w:szCs w:val="22"/>
                <w:lang w:val="en-US"/>
              </w:rPr>
              <w:t>Self-motivated</w:t>
            </w:r>
            <w:r w:rsidR="00D82CF1" w:rsidRPr="00BF4FEE"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  <w:r w:rsidRPr="00BF4FE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055B6" w:rsidRPr="00BF4FEE">
              <w:rPr>
                <w:rFonts w:ascii="Arial" w:hAnsi="Arial"/>
                <w:sz w:val="22"/>
                <w:szCs w:val="22"/>
              </w:rPr>
              <w:t>methodical</w:t>
            </w:r>
            <w:r w:rsidR="00DB7E62" w:rsidRPr="00BF4FEE">
              <w:rPr>
                <w:rFonts w:ascii="Arial" w:hAnsi="Arial"/>
                <w:sz w:val="22"/>
                <w:szCs w:val="22"/>
              </w:rPr>
              <w:t xml:space="preserve"> </w:t>
            </w:r>
            <w:r w:rsidRPr="00BF4FEE">
              <w:rPr>
                <w:rFonts w:ascii="Arial" w:hAnsi="Arial"/>
                <w:sz w:val="22"/>
                <w:szCs w:val="22"/>
              </w:rPr>
              <w:t>exhibiting s</w:t>
            </w:r>
            <w:r w:rsidRPr="00BF4FEE">
              <w:rPr>
                <w:rFonts w:ascii="Arial" w:hAnsi="Arial" w:cs="Arial"/>
                <w:sz w:val="22"/>
                <w:szCs w:val="22"/>
                <w:lang w:val="en-US"/>
              </w:rPr>
              <w:t>elf-discipline</w:t>
            </w:r>
            <w:r w:rsidR="00D82CF1" w:rsidRPr="00BF4FE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56A63F6" w14:textId="012B6AF1" w:rsidR="00C22F7C" w:rsidRPr="00BF4FEE" w:rsidRDefault="00DB7E62" w:rsidP="006323F1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F4FEE">
              <w:rPr>
                <w:rFonts w:ascii="Arial" w:hAnsi="Arial"/>
                <w:sz w:val="22"/>
                <w:szCs w:val="22"/>
              </w:rPr>
              <w:t>Strong customer focus</w:t>
            </w:r>
            <w:r w:rsidRPr="00BF4FE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84F3A28" w14:textId="13236E99" w:rsidR="00DB7E62" w:rsidRPr="00DB7E62" w:rsidRDefault="00DB7E62" w:rsidP="00CA213B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0293">
              <w:rPr>
                <w:rFonts w:ascii="Arial" w:hAnsi="Arial"/>
                <w:sz w:val="22"/>
                <w:szCs w:val="22"/>
              </w:rPr>
              <w:t xml:space="preserve">Professional </w:t>
            </w:r>
            <w:r w:rsidR="00B200D3">
              <w:rPr>
                <w:rFonts w:ascii="Arial" w:hAnsi="Arial"/>
                <w:sz w:val="22"/>
                <w:szCs w:val="22"/>
              </w:rPr>
              <w:t xml:space="preserve">as well as acting corporately </w:t>
            </w:r>
            <w:r w:rsidRPr="00500293">
              <w:rPr>
                <w:rFonts w:ascii="Arial" w:hAnsi="Arial"/>
                <w:sz w:val="22"/>
                <w:szCs w:val="22"/>
              </w:rPr>
              <w:t>in all circumstances</w:t>
            </w:r>
          </w:p>
          <w:p w14:paraId="26F99990" w14:textId="77777777" w:rsidR="00C37822" w:rsidRPr="00CA2AE0" w:rsidRDefault="00C37822" w:rsidP="0022320A">
            <w:pPr>
              <w:suppressAutoHyphens w:val="0"/>
              <w:ind w:left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9F8975" w14:textId="77777777" w:rsidR="006E4DBF" w:rsidRPr="00746E19" w:rsidRDefault="006E4DBF" w:rsidP="006E4DBF">
            <w:pPr>
              <w:suppressAutoHyphens w:val="0"/>
              <w:ind w:left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95881" w14:paraId="66F411BF" w14:textId="77777777" w:rsidTr="00595881"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06A3EB2" w14:textId="77777777" w:rsidR="00595881" w:rsidRDefault="00595881" w:rsidP="00F9247C">
            <w:pPr>
              <w:snapToGrid w:val="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lastRenderedPageBreak/>
              <w:t>Work related requirements:</w:t>
            </w:r>
          </w:p>
        </w:tc>
      </w:tr>
      <w:tr w:rsidR="00595881" w:rsidRPr="00DE1E52" w14:paraId="43E73050" w14:textId="77777777" w:rsidTr="00595881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B97C" w14:textId="77777777" w:rsidR="00595881" w:rsidRPr="00DE1E52" w:rsidRDefault="00595881" w:rsidP="00F9247C">
            <w:pPr>
              <w:snapToGrid w:val="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E1E52">
              <w:rPr>
                <w:rFonts w:ascii="Arial" w:hAnsi="Arial" w:cs="Arial"/>
                <w:sz w:val="22"/>
                <w:szCs w:val="22"/>
              </w:rPr>
              <w:t>This role has been identified as public facing in accordance with Part 7 of the Immigration Act 2017; the requirement to fulfil all spoken aspects of the role with confidence in English applies.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8F81" w14:textId="32017E54" w:rsidR="00595881" w:rsidRPr="00DE1E52" w:rsidRDefault="00595881" w:rsidP="00F9247C">
            <w:pPr>
              <w:snapToGrid w:val="0"/>
              <w:rPr>
                <w:rFonts w:ascii="Arial" w:hAnsi="Arial" w:cs="Arial"/>
                <w:bCs/>
                <w:color w:val="FFFFFF"/>
                <w:sz w:val="24"/>
                <w:szCs w:val="24"/>
              </w:rPr>
            </w:pPr>
            <w:r w:rsidRPr="00DE1E52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595881" w14:paraId="76829BA7" w14:textId="77777777" w:rsidTr="00595881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4ED9" w14:textId="77777777" w:rsidR="00595881" w:rsidRPr="00DE1E52" w:rsidRDefault="00595881" w:rsidP="00F9247C">
            <w:pPr>
              <w:snapToGrid w:val="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E1E52">
              <w:rPr>
                <w:rFonts w:ascii="Arial" w:hAnsi="Arial" w:cs="Arial"/>
                <w:sz w:val="22"/>
                <w:szCs w:val="22"/>
              </w:rPr>
              <w:t xml:space="preserve">Politically </w:t>
            </w:r>
            <w:r>
              <w:rPr>
                <w:rFonts w:ascii="Arial" w:hAnsi="Arial" w:cs="Arial"/>
                <w:sz w:val="22"/>
                <w:szCs w:val="22"/>
              </w:rPr>
              <w:t>sensitive</w:t>
            </w:r>
            <w:r w:rsidRPr="00DE1E52">
              <w:rPr>
                <w:rFonts w:ascii="Arial" w:hAnsi="Arial" w:cs="Arial"/>
                <w:sz w:val="22"/>
                <w:szCs w:val="22"/>
              </w:rPr>
              <w:t xml:space="preserve"> post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8FE1" w14:textId="748F5A03" w:rsidR="00595881" w:rsidRDefault="00595881" w:rsidP="00F9247C">
            <w:pPr>
              <w:snapToGrid w:val="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245E2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  <w:tr w:rsidR="00595881" w:rsidRPr="002D2CF2" w14:paraId="3A633AB4" w14:textId="77777777" w:rsidTr="00595881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4BAF" w14:textId="77777777" w:rsidR="00595881" w:rsidRPr="002D2CF2" w:rsidRDefault="00595881" w:rsidP="00F9247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D2CF2">
              <w:rPr>
                <w:rFonts w:ascii="Arial" w:hAnsi="Arial" w:cs="Arial"/>
                <w:sz w:val="22"/>
                <w:szCs w:val="22"/>
              </w:rPr>
              <w:t>DBS check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2F59" w14:textId="3A7D273E" w:rsidR="00595881" w:rsidRPr="002D2CF2" w:rsidRDefault="00595881" w:rsidP="00F9247C">
            <w:pPr>
              <w:snapToGrid w:val="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D2CF2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  <w:tr w:rsidR="00595881" w:rsidRPr="009245E2" w14:paraId="7F2C848B" w14:textId="77777777" w:rsidTr="00595881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EF46" w14:textId="77777777" w:rsidR="00595881" w:rsidRPr="00DE1E52" w:rsidRDefault="00595881" w:rsidP="00F9247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driving licence and use of a car for work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08C7" w14:textId="6E573CA1" w:rsidR="00595881" w:rsidRPr="009245E2" w:rsidRDefault="00595881" w:rsidP="00F9247C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595881" w14:paraId="27D145D5" w14:textId="77777777" w:rsidTr="00595881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C8EC" w14:textId="77777777" w:rsidR="00595881" w:rsidRDefault="00595881" w:rsidP="00F9247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role requires you to drive a company vehicle for work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EC76" w14:textId="23BDD4CA" w:rsidR="00595881" w:rsidRDefault="00595881" w:rsidP="00F9247C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  <w:tr w:rsidR="00ED0C78" w14:paraId="77C19E71" w14:textId="77777777" w:rsidTr="00595881">
        <w:trPr>
          <w:gridBefore w:val="1"/>
          <w:wBefore w:w="30" w:type="dxa"/>
        </w:trPr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55675200" w14:textId="77777777" w:rsidR="00ED0C78" w:rsidRPr="00D5061E" w:rsidRDefault="0051412B" w:rsidP="00357AE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color w:val="FFFFFF"/>
                <w:sz w:val="28"/>
                <w:szCs w:val="28"/>
              </w:rPr>
              <w:t>About us</w:t>
            </w:r>
          </w:p>
        </w:tc>
      </w:tr>
      <w:tr w:rsidR="00ED0C78" w14:paraId="27F8E7EC" w14:textId="77777777" w:rsidTr="00595881">
        <w:trPr>
          <w:gridBefore w:val="1"/>
          <w:wBefore w:w="30" w:type="dxa"/>
        </w:trPr>
        <w:tc>
          <w:tcPr>
            <w:tcW w:w="7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ABC5" w14:textId="77777777" w:rsidR="00AC4DCB" w:rsidRPr="00C02BEE" w:rsidRDefault="00AC4DCB" w:rsidP="00AC4DCB">
            <w:pPr>
              <w:rPr>
                <w:b/>
                <w:bCs/>
                <w:sz w:val="28"/>
                <w:szCs w:val="28"/>
              </w:rPr>
            </w:pPr>
            <w:r w:rsidRPr="00C02BEE">
              <w:rPr>
                <w:rFonts w:ascii="Arial" w:hAnsi="Arial" w:cs="Arial"/>
                <w:b/>
                <w:bCs/>
                <w:sz w:val="28"/>
                <w:szCs w:val="28"/>
              </w:rPr>
              <w:t>Our Vision</w:t>
            </w:r>
          </w:p>
          <w:p w14:paraId="28088873" w14:textId="77777777" w:rsidR="00AC4DCB" w:rsidRDefault="00AC4DCB" w:rsidP="00AC4DC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A675C1F" w14:textId="77777777" w:rsidR="00AC4DCB" w:rsidRPr="00CC0A4E" w:rsidRDefault="00AC4DCB" w:rsidP="00AC4DCB">
            <w:pPr>
              <w:rPr>
                <w:rFonts w:ascii="Arial" w:hAnsi="Arial" w:cs="Arial"/>
                <w:sz w:val="22"/>
                <w:szCs w:val="22"/>
              </w:rPr>
            </w:pPr>
            <w:r w:rsidRPr="00CC0A4E">
              <w:rPr>
                <w:rFonts w:ascii="Arial" w:hAnsi="Arial" w:cs="Arial"/>
                <w:sz w:val="22"/>
                <w:szCs w:val="22"/>
              </w:rPr>
              <w:t>We are customer focused and approachable. We are honest and open and are committed to providing high quality cost-effective public services.</w:t>
            </w:r>
          </w:p>
          <w:p w14:paraId="1A4601E2" w14:textId="77777777" w:rsidR="00AC4DCB" w:rsidRDefault="00AC4DCB" w:rsidP="00AC4DC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0AC2EECE" w14:textId="77777777" w:rsidR="00AC4DCB" w:rsidRPr="00C02BEE" w:rsidRDefault="00AC4DCB" w:rsidP="00AC4DCB">
            <w:pPr>
              <w:rPr>
                <w:b/>
                <w:bCs/>
                <w:sz w:val="28"/>
                <w:szCs w:val="28"/>
              </w:rPr>
            </w:pPr>
            <w:r w:rsidRPr="00C02BEE">
              <w:rPr>
                <w:rFonts w:ascii="Arial" w:hAnsi="Arial" w:cs="Arial"/>
                <w:b/>
                <w:bCs/>
                <w:sz w:val="28"/>
                <w:szCs w:val="28"/>
              </w:rPr>
              <w:t>Our Values</w:t>
            </w:r>
          </w:p>
          <w:p w14:paraId="7350150C" w14:textId="77777777" w:rsidR="00AC4DCB" w:rsidRDefault="00AC4DCB" w:rsidP="00AC4DCB"/>
          <w:p w14:paraId="624460BF" w14:textId="53996403" w:rsidR="00AC4DCB" w:rsidRDefault="00AC4DCB" w:rsidP="00AC4DCB">
            <w:r w:rsidRPr="00A811A9">
              <w:rPr>
                <w:noProof/>
              </w:rPr>
              <w:drawing>
                <wp:inline distT="0" distB="0" distL="0" distR="0" wp14:anchorId="2EF02166" wp14:editId="1CD5D85A">
                  <wp:extent cx="3990975" cy="638175"/>
                  <wp:effectExtent l="0" t="0" r="9525" b="9525"/>
                  <wp:docPr id="1199353242" name="Picture 6" descr="A close up of a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close up of a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407519" w14:textId="476A8A0B" w:rsidR="00AC4DCB" w:rsidRDefault="00AC4DCB" w:rsidP="00AC4DCB">
            <w:r w:rsidRPr="00A811A9">
              <w:rPr>
                <w:noProof/>
              </w:rPr>
              <w:drawing>
                <wp:inline distT="0" distB="0" distL="0" distR="0" wp14:anchorId="4D3E1388" wp14:editId="0EF66037">
                  <wp:extent cx="3990975" cy="638175"/>
                  <wp:effectExtent l="0" t="0" r="9525" b="9525"/>
                  <wp:docPr id="790295225" name="Picture 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D927A1" w14:textId="52CFB22D" w:rsidR="00AC4DCB" w:rsidRDefault="00AC4DCB" w:rsidP="00AC4DCB">
            <w:r w:rsidRPr="00A811A9">
              <w:rPr>
                <w:noProof/>
              </w:rPr>
              <w:drawing>
                <wp:inline distT="0" distB="0" distL="0" distR="0" wp14:anchorId="61801B33" wp14:editId="09EAC78F">
                  <wp:extent cx="3990975" cy="638175"/>
                  <wp:effectExtent l="0" t="0" r="9525" b="9525"/>
                  <wp:docPr id="1246411865" name="Picture 4" descr="A yellow and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yellow and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D24CE5" w14:textId="3A523B39" w:rsidR="00AC4DCB" w:rsidRDefault="00AC4DCB" w:rsidP="00AC4DCB">
            <w:r w:rsidRPr="00A811A9">
              <w:rPr>
                <w:noProof/>
              </w:rPr>
              <w:drawing>
                <wp:inline distT="0" distB="0" distL="0" distR="0" wp14:anchorId="0AA068B8" wp14:editId="0899A8BB">
                  <wp:extent cx="3981450" cy="638175"/>
                  <wp:effectExtent l="0" t="0" r="0" b="9525"/>
                  <wp:docPr id="446883296" name="Picture 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C94E7" w14:textId="502D455B" w:rsidR="00AC4DCB" w:rsidRPr="0051022B" w:rsidRDefault="00AC4DCB" w:rsidP="00AC4DCB">
            <w:r w:rsidRPr="00A811A9">
              <w:rPr>
                <w:noProof/>
              </w:rPr>
              <w:drawing>
                <wp:inline distT="0" distB="0" distL="0" distR="0" wp14:anchorId="46DE119E" wp14:editId="1129B88D">
                  <wp:extent cx="3981450" cy="638175"/>
                  <wp:effectExtent l="0" t="0" r="0" b="9525"/>
                  <wp:docPr id="407244414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494619" w14:textId="77777777" w:rsidR="00AC4DCB" w:rsidRDefault="00AC4DCB" w:rsidP="00AC4DCB">
            <w:pPr>
              <w:snapToGrid w:val="0"/>
              <w:jc w:val="center"/>
              <w:rPr>
                <w:noProof/>
              </w:rPr>
            </w:pPr>
          </w:p>
          <w:p w14:paraId="59130160" w14:textId="77777777" w:rsidR="00AC4DCB" w:rsidRDefault="00AC4DCB" w:rsidP="00AC4DCB">
            <w:pPr>
              <w:snapToGrid w:val="0"/>
              <w:jc w:val="center"/>
              <w:rPr>
                <w:noProof/>
              </w:rPr>
            </w:pPr>
          </w:p>
          <w:p w14:paraId="4928A6FA" w14:textId="77777777" w:rsidR="00AC4DCB" w:rsidRDefault="00AC4DCB" w:rsidP="00AC4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Our vision and values are important to the councils, and we expect you to support them and embed them in the way we work.</w:t>
            </w:r>
          </w:p>
          <w:p w14:paraId="25B4E66F" w14:textId="77777777" w:rsidR="00ED0C78" w:rsidRPr="001B0310" w:rsidRDefault="00ED0C78" w:rsidP="0063583C">
            <w:pPr>
              <w:pStyle w:val="Heading3"/>
              <w:ind w:left="720"/>
              <w:rPr>
                <w:rFonts w:cs="Arial"/>
                <w:sz w:val="22"/>
                <w:szCs w:val="22"/>
              </w:rPr>
            </w:pPr>
          </w:p>
        </w:tc>
      </w:tr>
      <w:tr w:rsidR="00ED0C78" w14:paraId="208181D2" w14:textId="77777777" w:rsidTr="00595881">
        <w:trPr>
          <w:gridBefore w:val="1"/>
          <w:wBefore w:w="30" w:type="dxa"/>
        </w:trPr>
        <w:tc>
          <w:tcPr>
            <w:tcW w:w="7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12E61A09" w14:textId="77777777" w:rsidR="00ED0C78" w:rsidRDefault="0051412B" w:rsidP="00357AE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B7062">
              <w:rPr>
                <w:rFonts w:ascii="Arial" w:hAnsi="Arial" w:cs="Arial"/>
                <w:b/>
                <w:color w:val="FFFFFF"/>
                <w:sz w:val="28"/>
                <w:szCs w:val="28"/>
              </w:rPr>
              <w:lastRenderedPageBreak/>
              <w:t>The benefits we offer</w:t>
            </w:r>
          </w:p>
        </w:tc>
      </w:tr>
      <w:tr w:rsidR="00ED0C78" w14:paraId="6368709D" w14:textId="77777777" w:rsidTr="00595881">
        <w:trPr>
          <w:gridBefore w:val="1"/>
          <w:wBefore w:w="30" w:type="dxa"/>
        </w:trPr>
        <w:tc>
          <w:tcPr>
            <w:tcW w:w="7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4D07" w14:textId="52A4C4BE" w:rsidR="00641C79" w:rsidRPr="00641C79" w:rsidRDefault="00641C79" w:rsidP="00641C79">
            <w:pPr>
              <w:numPr>
                <w:ilvl w:val="0"/>
                <w:numId w:val="30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41C79">
              <w:rPr>
                <w:rFonts w:ascii="Arial" w:hAnsi="Arial" w:cs="Arial"/>
                <w:sz w:val="22"/>
                <w:szCs w:val="22"/>
              </w:rPr>
              <w:t>Payment of 1 annual</w:t>
            </w:r>
            <w:r w:rsidR="00E7494D">
              <w:rPr>
                <w:rFonts w:ascii="Arial" w:hAnsi="Arial" w:cs="Arial"/>
                <w:sz w:val="22"/>
                <w:szCs w:val="22"/>
              </w:rPr>
              <w:t xml:space="preserve"> CIEH</w:t>
            </w:r>
            <w:r w:rsidRPr="00144751">
              <w:rPr>
                <w:rFonts w:ascii="Arial" w:hAnsi="Arial" w:cs="Arial"/>
                <w:sz w:val="22"/>
                <w:szCs w:val="22"/>
              </w:rPr>
              <w:t xml:space="preserve"> professional membership fee</w:t>
            </w:r>
          </w:p>
          <w:p w14:paraId="0EF73B1F" w14:textId="77777777" w:rsidR="00641C79" w:rsidRPr="00641C79" w:rsidRDefault="00641C79" w:rsidP="00641C79">
            <w:pPr>
              <w:snapToGri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35E11C2" w14:textId="51D2A7B8" w:rsidR="00CD1D58" w:rsidRDefault="00CD1D58" w:rsidP="00CD1D58">
            <w:pPr>
              <w:numPr>
                <w:ilvl w:val="0"/>
                <w:numId w:val="30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 basic 2</w:t>
            </w:r>
            <w:r w:rsidR="00062B5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days </w:t>
            </w:r>
            <w:r>
              <w:rPr>
                <w:rFonts w:ascii="Arial" w:hAnsi="Arial" w:cs="Arial"/>
                <w:b/>
                <w:color w:val="33CCCC"/>
                <w:sz w:val="22"/>
                <w:szCs w:val="22"/>
              </w:rPr>
              <w:t>annual leave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per annum, rising to </w:t>
            </w:r>
            <w:r w:rsidR="00062B57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days after five years.  </w:t>
            </w:r>
            <w:r w:rsidR="00C45C43">
              <w:rPr>
                <w:rFonts w:ascii="Arial" w:hAnsi="Arial" w:cs="Arial"/>
                <w:color w:val="000000"/>
                <w:sz w:val="22"/>
                <w:szCs w:val="22"/>
              </w:rPr>
              <w:t>In addition, 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ou also have all the bank holidays to look forward to and </w:t>
            </w:r>
            <w:r>
              <w:rPr>
                <w:rFonts w:ascii="Arial" w:hAnsi="Arial" w:cs="Arial"/>
                <w:sz w:val="22"/>
                <w:szCs w:val="22"/>
              </w:rPr>
              <w:t>time off between Christmas and New Year.</w:t>
            </w:r>
          </w:p>
          <w:p w14:paraId="6ADC095B" w14:textId="77777777" w:rsidR="00CD1D58" w:rsidRDefault="00CD1D58" w:rsidP="00CD1D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5FC5A6" w14:textId="77777777" w:rsidR="00CD1D58" w:rsidRDefault="00CD1D58" w:rsidP="00CD1D58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993366"/>
                <w:sz w:val="22"/>
                <w:szCs w:val="22"/>
              </w:rPr>
              <w:t>Flexible working and annualised hours</w:t>
            </w:r>
            <w:r>
              <w:rPr>
                <w:rFonts w:ascii="Arial" w:hAnsi="Arial" w:cs="Arial"/>
                <w:sz w:val="22"/>
                <w:szCs w:val="22"/>
              </w:rPr>
              <w:t xml:space="preserve"> – a flexible approach to work that our employees love!</w:t>
            </w:r>
          </w:p>
          <w:p w14:paraId="732E1FD5" w14:textId="77777777" w:rsidR="00CD1D58" w:rsidRDefault="00CD1D58" w:rsidP="00CD1D58"/>
          <w:p w14:paraId="4B8826DD" w14:textId="77777777" w:rsidR="00CD1D58" w:rsidRDefault="00CD1D58" w:rsidP="00CD1D58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2"/>
                <w:szCs w:val="22"/>
              </w:rPr>
              <w:t xml:space="preserve">Salary pay awards </w:t>
            </w:r>
            <w:r>
              <w:rPr>
                <w:rFonts w:ascii="Arial" w:hAnsi="Arial" w:cs="Arial"/>
                <w:sz w:val="22"/>
                <w:szCs w:val="22"/>
              </w:rPr>
              <w:t xml:space="preserve">– most jobs give scope for a pay increase after six months or the following April (depending on your start date) and we also review salaries each April. </w:t>
            </w:r>
          </w:p>
          <w:p w14:paraId="4147C91F" w14:textId="77777777" w:rsidR="00CD1D58" w:rsidRDefault="00CD1D58" w:rsidP="00CD1D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FA9A268" w14:textId="13F191DF" w:rsidR="00CD1D58" w:rsidRPr="00084C03" w:rsidRDefault="00CD1D58" w:rsidP="00084C03">
            <w:pPr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 generous career average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00FF"/>
                <w:sz w:val="22"/>
                <w:szCs w:val="22"/>
              </w:rPr>
              <w:t>pension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scheme which includes life insurance of three times your salary</w:t>
            </w:r>
          </w:p>
          <w:p w14:paraId="29C87574" w14:textId="77777777" w:rsidR="00CD1D58" w:rsidRDefault="00CD1D58" w:rsidP="00CD1D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4EBEC8" w14:textId="77777777" w:rsidR="00CD1D58" w:rsidRPr="00D36E0C" w:rsidRDefault="00CD1D58" w:rsidP="00CD1D58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D36E0C">
              <w:rPr>
                <w:rFonts w:ascii="Arial" w:hAnsi="Arial" w:cs="Arial"/>
                <w:color w:val="000000"/>
                <w:sz w:val="22"/>
                <w:szCs w:val="22"/>
              </w:rPr>
              <w:t xml:space="preserve">The opportunity to </w:t>
            </w:r>
            <w:r w:rsidRPr="00D36E0C">
              <w:rPr>
                <w:rFonts w:ascii="Arial" w:hAnsi="Arial" w:cs="Arial"/>
                <w:b/>
                <w:color w:val="33CCCC"/>
                <w:sz w:val="22"/>
                <w:szCs w:val="22"/>
              </w:rPr>
              <w:t>purchase a bike</w:t>
            </w:r>
            <w:r w:rsidRPr="00D36E0C">
              <w:rPr>
                <w:rFonts w:ascii="Arial" w:hAnsi="Arial" w:cs="Arial"/>
                <w:color w:val="00FFFF"/>
                <w:sz w:val="22"/>
                <w:szCs w:val="22"/>
              </w:rPr>
              <w:t xml:space="preserve"> </w:t>
            </w:r>
            <w:r w:rsidRPr="00D36E0C">
              <w:rPr>
                <w:rFonts w:ascii="Arial" w:hAnsi="Arial" w:cs="Arial"/>
                <w:color w:val="000000"/>
                <w:sz w:val="22"/>
                <w:szCs w:val="22"/>
              </w:rPr>
              <w:t>through Cyclescheme (cheaper than directly through a store) so that you can cycle to work!</w:t>
            </w:r>
          </w:p>
          <w:p w14:paraId="09F9B7C1" w14:textId="77777777" w:rsidR="00CD1D58" w:rsidRPr="00D36E0C" w:rsidRDefault="00CD1D58" w:rsidP="00CD1D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B2A53" w14:textId="542570CD" w:rsidR="00CD1D58" w:rsidRDefault="00CD1D58" w:rsidP="00CD1D58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D36E0C">
              <w:rPr>
                <w:rFonts w:ascii="Arial" w:hAnsi="Arial" w:cs="Arial"/>
                <w:sz w:val="22"/>
                <w:szCs w:val="22"/>
              </w:rPr>
              <w:t xml:space="preserve">Various schemes to </w:t>
            </w:r>
            <w:r w:rsidRPr="00D36E0C">
              <w:rPr>
                <w:rFonts w:ascii="Arial" w:hAnsi="Arial" w:cs="Arial"/>
                <w:b/>
                <w:color w:val="993366"/>
                <w:sz w:val="22"/>
                <w:szCs w:val="22"/>
              </w:rPr>
              <w:t>keep you healthy</w:t>
            </w:r>
            <w:r w:rsidRPr="00D36E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36E0C">
              <w:rPr>
                <w:rFonts w:ascii="Arial" w:hAnsi="Arial" w:cs="Arial"/>
                <w:sz w:val="22"/>
                <w:szCs w:val="22"/>
              </w:rPr>
              <w:t>(reduced gym membership, free swims, free eye tests for DSE users</w:t>
            </w:r>
            <w:r w:rsidR="006358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6E0C">
              <w:rPr>
                <w:rFonts w:ascii="Arial" w:hAnsi="Arial" w:cs="Arial"/>
                <w:sz w:val="22"/>
                <w:szCs w:val="22"/>
              </w:rPr>
              <w:t>and more)</w:t>
            </w:r>
          </w:p>
          <w:p w14:paraId="6363895E" w14:textId="77777777" w:rsidR="00CD1D58" w:rsidRDefault="00CD1D58" w:rsidP="00CD1D5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C99C578" w14:textId="342BBDF6" w:rsidR="00CD1D58" w:rsidRDefault="00CD1D58" w:rsidP="00CD1D58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We give you two days per year to </w:t>
            </w:r>
            <w:r>
              <w:rPr>
                <w:rFonts w:ascii="Arial" w:hAnsi="Arial" w:cs="Arial"/>
                <w:b/>
                <w:color w:val="FF00FF"/>
                <w:sz w:val="22"/>
                <w:szCs w:val="22"/>
              </w:rPr>
              <w:t>volunteer</w:t>
            </w:r>
            <w:r>
              <w:rPr>
                <w:rFonts w:ascii="Arial" w:hAnsi="Arial" w:cs="Arial"/>
                <w:sz w:val="22"/>
                <w:szCs w:val="22"/>
              </w:rPr>
              <w:t xml:space="preserve"> within </w:t>
            </w:r>
            <w:r w:rsidR="004C0DE1">
              <w:rPr>
                <w:rFonts w:ascii="Arial" w:hAnsi="Arial" w:cs="Arial"/>
                <w:sz w:val="22"/>
                <w:szCs w:val="22"/>
              </w:rPr>
              <w:t>our</w:t>
            </w:r>
            <w:r>
              <w:rPr>
                <w:rFonts w:ascii="Arial" w:hAnsi="Arial" w:cs="Arial"/>
                <w:sz w:val="22"/>
                <w:szCs w:val="22"/>
              </w:rPr>
              <w:t xml:space="preserve"> local community</w:t>
            </w:r>
            <w:r w:rsidR="008D7A0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1EDF00" w14:textId="77777777" w:rsidR="008D7A05" w:rsidRDefault="008D7A05" w:rsidP="008D7A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A835D5" w14:textId="1BFB6E32" w:rsidR="008D7A05" w:rsidRDefault="008D7A05" w:rsidP="00CD1D58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271563">
              <w:rPr>
                <w:rFonts w:ascii="Arial" w:hAnsi="Arial" w:cs="Arial"/>
                <w:sz w:val="22"/>
                <w:szCs w:val="22"/>
              </w:rPr>
              <w:t xml:space="preserve">A range of resources, support, and activities to help you maintain your </w:t>
            </w:r>
            <w:r w:rsidRPr="00402E73">
              <w:rPr>
                <w:rFonts w:ascii="Arial" w:hAnsi="Arial" w:cs="Arial"/>
                <w:b/>
                <w:bCs/>
                <w:color w:val="008000"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color w:val="008000"/>
                <w:sz w:val="22"/>
                <w:szCs w:val="22"/>
              </w:rPr>
              <w:t>ellbeing</w:t>
            </w:r>
            <w:r w:rsidRPr="00271563">
              <w:rPr>
                <w:rFonts w:ascii="Arial" w:hAnsi="Arial" w:cs="Arial"/>
                <w:sz w:val="22"/>
                <w:szCs w:val="22"/>
              </w:rPr>
              <w:t xml:space="preserve"> including a monthly wellbeing hour in addition to annualised hours (the ability to work flexibly as long as, over the course of the year, you complete your contracted hours) and annual leave</w:t>
            </w:r>
          </w:p>
          <w:p w14:paraId="25C23640" w14:textId="77777777" w:rsidR="00062B57" w:rsidRDefault="00062B57" w:rsidP="006358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398322" w14:textId="77777777" w:rsidR="00C55022" w:rsidRPr="00C55022" w:rsidRDefault="00C55022" w:rsidP="00CD1D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12B" w14:paraId="1688C536" w14:textId="77777777" w:rsidTr="00595881">
        <w:trPr>
          <w:gridBefore w:val="1"/>
          <w:wBefore w:w="30" w:type="dxa"/>
        </w:trPr>
        <w:tc>
          <w:tcPr>
            <w:tcW w:w="7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38B518E4" w14:textId="77777777" w:rsidR="0051412B" w:rsidRDefault="0051412B" w:rsidP="005141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3BB2">
              <w:rPr>
                <w:rFonts w:ascii="Arial" w:hAnsi="Arial" w:cs="Arial"/>
                <w:b/>
                <w:color w:val="FFFFFF"/>
                <w:sz w:val="28"/>
                <w:szCs w:val="28"/>
              </w:rPr>
              <w:lastRenderedPageBreak/>
              <w:t>How to apply</w:t>
            </w:r>
          </w:p>
        </w:tc>
      </w:tr>
      <w:tr w:rsidR="0051412B" w:rsidRPr="00566755" w14:paraId="705F0B5E" w14:textId="77777777" w:rsidTr="00595881">
        <w:trPr>
          <w:gridBefore w:val="1"/>
          <w:wBefore w:w="30" w:type="dxa"/>
        </w:trPr>
        <w:tc>
          <w:tcPr>
            <w:tcW w:w="7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6F0D" w14:textId="3AB27745" w:rsidR="0051716A" w:rsidRPr="00566755" w:rsidRDefault="0051412B" w:rsidP="006A4CDE">
            <w:pPr>
              <w:rPr>
                <w:rFonts w:ascii="Arial" w:hAnsi="Arial" w:cs="Arial"/>
                <w:sz w:val="22"/>
                <w:szCs w:val="22"/>
              </w:rPr>
            </w:pPr>
            <w:r w:rsidRPr="00566755">
              <w:rPr>
                <w:rFonts w:ascii="Arial" w:hAnsi="Arial" w:cs="Arial"/>
                <w:sz w:val="22"/>
                <w:szCs w:val="22"/>
              </w:rPr>
              <w:t xml:space="preserve">Having read about our role if you have any questions please contact </w:t>
            </w:r>
            <w:r w:rsidR="0051716A" w:rsidRPr="00566755">
              <w:rPr>
                <w:rFonts w:ascii="Arial" w:hAnsi="Arial" w:cs="Arial"/>
                <w:sz w:val="22"/>
                <w:szCs w:val="22"/>
              </w:rPr>
              <w:t>Lisa Richards</w:t>
            </w:r>
            <w:r w:rsidR="00C55022" w:rsidRPr="00566755">
              <w:rPr>
                <w:rFonts w:ascii="Arial" w:hAnsi="Arial" w:cs="Arial"/>
                <w:sz w:val="22"/>
                <w:szCs w:val="22"/>
              </w:rPr>
              <w:t xml:space="preserve">, Food and </w:t>
            </w:r>
            <w:r w:rsidR="007A6EC6" w:rsidRPr="00566755">
              <w:rPr>
                <w:rFonts w:ascii="Arial" w:hAnsi="Arial" w:cs="Arial"/>
                <w:sz w:val="22"/>
                <w:szCs w:val="22"/>
              </w:rPr>
              <w:t>W</w:t>
            </w:r>
            <w:r w:rsidR="007A26BA" w:rsidRPr="00566755">
              <w:rPr>
                <w:rFonts w:ascii="Arial" w:hAnsi="Arial" w:cs="Arial"/>
                <w:sz w:val="22"/>
                <w:szCs w:val="22"/>
              </w:rPr>
              <w:t>orkplace S</w:t>
            </w:r>
            <w:r w:rsidR="00C55022" w:rsidRPr="00566755">
              <w:rPr>
                <w:rFonts w:ascii="Arial" w:hAnsi="Arial" w:cs="Arial"/>
                <w:sz w:val="22"/>
                <w:szCs w:val="22"/>
              </w:rPr>
              <w:t xml:space="preserve">afety </w:t>
            </w:r>
            <w:r w:rsidR="00A37906" w:rsidRPr="00566755">
              <w:rPr>
                <w:rFonts w:ascii="Arial" w:hAnsi="Arial" w:cs="Arial"/>
                <w:sz w:val="22"/>
                <w:szCs w:val="22"/>
              </w:rPr>
              <w:t>Team Leader</w:t>
            </w:r>
            <w:r w:rsidR="00C55022" w:rsidRPr="00566755">
              <w:rPr>
                <w:rFonts w:ascii="Arial" w:hAnsi="Arial" w:cs="Arial"/>
                <w:sz w:val="22"/>
                <w:szCs w:val="22"/>
              </w:rPr>
              <w:t xml:space="preserve"> on </w:t>
            </w:r>
            <w:r w:rsidRPr="00566755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hyperlink r:id="rId16" w:history="1">
              <w:r w:rsidR="0051716A" w:rsidRPr="00566755">
                <w:rPr>
                  <w:rStyle w:val="Hyperlink"/>
                  <w:rFonts w:ascii="Arial" w:hAnsi="Arial" w:cs="Arial"/>
                  <w:sz w:val="22"/>
                  <w:szCs w:val="22"/>
                </w:rPr>
                <w:t>lisa.richards@southandvale.gov.uk</w:t>
              </w:r>
            </w:hyperlink>
          </w:p>
          <w:p w14:paraId="306B15AC" w14:textId="77777777" w:rsidR="0051716A" w:rsidRPr="00566755" w:rsidRDefault="0051716A" w:rsidP="006A4C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954BF" w14:textId="189D5A58" w:rsidR="009351A2" w:rsidRPr="00566755" w:rsidRDefault="0051412B" w:rsidP="009351A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6755">
              <w:rPr>
                <w:rFonts w:ascii="Arial" w:hAnsi="Arial" w:cs="Arial"/>
                <w:sz w:val="22"/>
                <w:szCs w:val="22"/>
              </w:rPr>
              <w:t xml:space="preserve">If this job excites </w:t>
            </w:r>
            <w:r w:rsidR="004C049D" w:rsidRPr="00566755">
              <w:rPr>
                <w:rFonts w:ascii="Arial" w:hAnsi="Arial" w:cs="Arial"/>
                <w:sz w:val="22"/>
                <w:szCs w:val="22"/>
              </w:rPr>
              <w:t>you,</w:t>
            </w:r>
            <w:r w:rsidRPr="005667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5BF9" w:rsidRPr="00566755">
              <w:rPr>
                <w:rFonts w:ascii="Arial" w:hAnsi="Arial" w:cs="Arial"/>
                <w:sz w:val="22"/>
                <w:szCs w:val="22"/>
              </w:rPr>
              <w:t xml:space="preserve">please complete </w:t>
            </w:r>
            <w:r w:rsidR="007A26BA" w:rsidRPr="0056675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D7A05" w:rsidRPr="00566755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7A26BA" w:rsidRPr="00566755">
              <w:rPr>
                <w:rFonts w:ascii="Arial" w:hAnsi="Arial" w:cs="Arial"/>
                <w:sz w:val="22"/>
                <w:szCs w:val="22"/>
              </w:rPr>
              <w:t xml:space="preserve">application </w:t>
            </w:r>
            <w:r w:rsidR="002D2CF2" w:rsidRPr="00566755">
              <w:rPr>
                <w:rFonts w:ascii="Arial" w:hAnsi="Arial" w:cs="Arial"/>
                <w:sz w:val="22"/>
                <w:szCs w:val="22"/>
              </w:rPr>
              <w:t xml:space="preserve">at </w:t>
            </w:r>
            <w:hyperlink r:id="rId17" w:history="1">
              <w:r w:rsidR="002D2CF2" w:rsidRPr="00566755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https://myrecruitment.southandvale.gov.uk/</w:t>
              </w:r>
            </w:hyperlink>
          </w:p>
          <w:p w14:paraId="172B3A0F" w14:textId="6AD712BA" w:rsidR="0051412B" w:rsidRPr="00566755" w:rsidRDefault="0091444D" w:rsidP="00BF5BF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6755">
              <w:rPr>
                <w:rFonts w:ascii="Arial" w:hAnsi="Arial" w:cs="Arial"/>
                <w:sz w:val="22"/>
                <w:szCs w:val="22"/>
              </w:rPr>
              <w:t>We look forward to hearing from you.</w:t>
            </w:r>
          </w:p>
        </w:tc>
      </w:tr>
    </w:tbl>
    <w:p w14:paraId="0943FEA7" w14:textId="77777777" w:rsidR="00BF75BC" w:rsidRPr="00566755" w:rsidRDefault="00BF75BC" w:rsidP="00A674A5">
      <w:pPr>
        <w:rPr>
          <w:rFonts w:ascii="Arial" w:hAnsi="Arial" w:cs="Arial"/>
          <w:sz w:val="22"/>
          <w:szCs w:val="22"/>
        </w:rPr>
      </w:pPr>
    </w:p>
    <w:p w14:paraId="1846A1A6" w14:textId="77777777" w:rsidR="00076D71" w:rsidRPr="00566755" w:rsidRDefault="00076D71" w:rsidP="00076D71">
      <w:pPr>
        <w:rPr>
          <w:rFonts w:ascii="Arial" w:hAnsi="Arial" w:cs="Arial"/>
          <w:sz w:val="22"/>
          <w:szCs w:val="22"/>
        </w:rPr>
      </w:pPr>
    </w:p>
    <w:p w14:paraId="626FB23C" w14:textId="77777777" w:rsidR="00076D71" w:rsidRPr="00076D71" w:rsidRDefault="00076D71" w:rsidP="00076D71"/>
    <w:p w14:paraId="5BA4B6A8" w14:textId="77777777" w:rsidR="00076D71" w:rsidRPr="00076D71" w:rsidRDefault="00076D71" w:rsidP="00076D71"/>
    <w:p w14:paraId="7637294F" w14:textId="77777777" w:rsidR="00076D71" w:rsidRPr="00076D71" w:rsidRDefault="00076D71" w:rsidP="00076D71"/>
    <w:p w14:paraId="43C707AA" w14:textId="77777777" w:rsidR="00076D71" w:rsidRPr="00076D71" w:rsidRDefault="00076D71" w:rsidP="00076D71"/>
    <w:p w14:paraId="077594E8" w14:textId="77777777" w:rsidR="00076D71" w:rsidRPr="00076D71" w:rsidRDefault="00076D71" w:rsidP="00076D71"/>
    <w:p w14:paraId="1C93340E" w14:textId="77777777" w:rsidR="00076D71" w:rsidRPr="00076D71" w:rsidRDefault="00076D71" w:rsidP="00076D71"/>
    <w:p w14:paraId="0F03C4F9" w14:textId="77777777" w:rsidR="00076D71" w:rsidRPr="00076D71" w:rsidRDefault="00076D71" w:rsidP="00076D71"/>
    <w:p w14:paraId="380BEB43" w14:textId="77777777" w:rsidR="00076D71" w:rsidRPr="00076D71" w:rsidRDefault="00076D71" w:rsidP="00076D71"/>
    <w:p w14:paraId="7A2E37DB" w14:textId="77777777" w:rsidR="00076D71" w:rsidRPr="00076D71" w:rsidRDefault="00076D71" w:rsidP="00076D71"/>
    <w:p w14:paraId="5BF01B13" w14:textId="77777777" w:rsidR="00076D71" w:rsidRPr="00076D71" w:rsidRDefault="00076D71" w:rsidP="00076D71"/>
    <w:p w14:paraId="5D21C32B" w14:textId="77777777" w:rsidR="00076D71" w:rsidRPr="00076D71" w:rsidRDefault="00076D71" w:rsidP="00076D71"/>
    <w:p w14:paraId="590C2B68" w14:textId="77777777" w:rsidR="00076D71" w:rsidRPr="00076D71" w:rsidRDefault="00076D71" w:rsidP="00076D71"/>
    <w:p w14:paraId="2AAC9F80" w14:textId="77777777" w:rsidR="00076D71" w:rsidRPr="00076D71" w:rsidRDefault="00076D71" w:rsidP="00076D71"/>
    <w:p w14:paraId="499C6881" w14:textId="77777777" w:rsidR="00076D71" w:rsidRPr="00076D71" w:rsidRDefault="00076D71" w:rsidP="00076D71"/>
    <w:p w14:paraId="1822B5FF" w14:textId="77777777" w:rsidR="00076D71" w:rsidRPr="00076D71" w:rsidRDefault="00076D71" w:rsidP="00076D71"/>
    <w:p w14:paraId="2D6058D7" w14:textId="77777777" w:rsidR="00076D71" w:rsidRPr="00076D71" w:rsidRDefault="00076D71" w:rsidP="00076D71"/>
    <w:p w14:paraId="139F6701" w14:textId="77777777" w:rsidR="00076D71" w:rsidRPr="00076D71" w:rsidRDefault="00076D71" w:rsidP="00076D71"/>
    <w:p w14:paraId="48FB69DC" w14:textId="77777777" w:rsidR="00076D71" w:rsidRPr="00076D71" w:rsidRDefault="00076D71" w:rsidP="00076D71"/>
    <w:p w14:paraId="0B4ECB07" w14:textId="77777777" w:rsidR="00076D71" w:rsidRPr="00076D71" w:rsidRDefault="00076D71" w:rsidP="00076D71"/>
    <w:p w14:paraId="7E289361" w14:textId="77777777" w:rsidR="00076D71" w:rsidRDefault="00076D71" w:rsidP="00076D71"/>
    <w:p w14:paraId="36E5D2AF" w14:textId="77777777" w:rsidR="00076D71" w:rsidRPr="00076D71" w:rsidRDefault="00076D71" w:rsidP="00076D71"/>
    <w:p w14:paraId="35AE6A72" w14:textId="7F36615D" w:rsidR="00076D71" w:rsidRPr="00076D71" w:rsidRDefault="00076D71" w:rsidP="00076D71">
      <w:pPr>
        <w:tabs>
          <w:tab w:val="left" w:pos="8250"/>
        </w:tabs>
      </w:pPr>
      <w:r>
        <w:tab/>
      </w:r>
    </w:p>
    <w:sectPr w:rsidR="00076D71" w:rsidRPr="00076D71" w:rsidSect="009807B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604" w:right="1152" w:bottom="993" w:left="1152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827A" w14:textId="77777777" w:rsidR="000939A5" w:rsidRDefault="000939A5">
      <w:r>
        <w:separator/>
      </w:r>
    </w:p>
  </w:endnote>
  <w:endnote w:type="continuationSeparator" w:id="0">
    <w:p w14:paraId="37F22681" w14:textId="77777777" w:rsidR="000939A5" w:rsidRDefault="0009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3F7A" w14:textId="77777777" w:rsidR="00076D71" w:rsidRDefault="00076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021A" w14:textId="644237B3" w:rsidR="00076D71" w:rsidRPr="00E941C3" w:rsidRDefault="00076D71" w:rsidP="00076D71">
    <w:pPr>
      <w:pStyle w:val="Footer"/>
      <w:jc w:val="right"/>
      <w:rPr>
        <w:rFonts w:ascii="Arial" w:hAnsi="Arial" w:cs="Arial"/>
        <w:sz w:val="18"/>
        <w:szCs w:val="18"/>
      </w:rPr>
    </w:pPr>
    <w:r w:rsidRPr="00E941C3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3" behindDoc="1" locked="0" layoutInCell="1" allowOverlap="1" wp14:anchorId="668D5B78" wp14:editId="38D484EC">
          <wp:simplePos x="0" y="0"/>
          <wp:positionH relativeFrom="column">
            <wp:posOffset>5242560</wp:posOffset>
          </wp:positionH>
          <wp:positionV relativeFrom="paragraph">
            <wp:posOffset>3810</wp:posOffset>
          </wp:positionV>
          <wp:extent cx="1000125" cy="800100"/>
          <wp:effectExtent l="0" t="0" r="9525" b="0"/>
          <wp:wrapTight wrapText="bothSides">
            <wp:wrapPolygon edited="0">
              <wp:start x="0" y="0"/>
              <wp:lineTo x="0" y="21086"/>
              <wp:lineTo x="21394" y="21086"/>
              <wp:lineTo x="21394" y="0"/>
              <wp:lineTo x="0" y="0"/>
            </wp:wrapPolygon>
          </wp:wrapTight>
          <wp:docPr id="4850367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CFCEA" w14:textId="77777777" w:rsidR="003929A7" w:rsidRPr="004C4271" w:rsidRDefault="003929A7">
    <w:pPr>
      <w:pStyle w:val="Footer"/>
      <w:jc w:val="right"/>
      <w:rPr>
        <w:rFonts w:ascii="Arial" w:hAnsi="Arial" w:cs="Arial"/>
        <w:b/>
        <w:sz w:val="22"/>
        <w:szCs w:val="22"/>
      </w:rPr>
    </w:pPr>
    <w:r w:rsidRPr="004C4271">
      <w:rPr>
        <w:rStyle w:val="PageNumber"/>
        <w:rFonts w:ascii="Arial" w:hAnsi="Arial" w:cs="Arial"/>
        <w:b/>
        <w:sz w:val="22"/>
        <w:szCs w:val="22"/>
      </w:rPr>
      <w:fldChar w:fldCharType="begin"/>
    </w:r>
    <w:r w:rsidRPr="004C4271">
      <w:rPr>
        <w:rStyle w:val="PageNumber"/>
        <w:rFonts w:ascii="Arial" w:hAnsi="Arial" w:cs="Arial"/>
        <w:b/>
        <w:sz w:val="22"/>
        <w:szCs w:val="22"/>
      </w:rPr>
      <w:instrText xml:space="preserve"> PAGE </w:instrText>
    </w:r>
    <w:r w:rsidRPr="004C4271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EB7ECD">
      <w:rPr>
        <w:rStyle w:val="PageNumber"/>
        <w:rFonts w:ascii="Arial" w:hAnsi="Arial" w:cs="Arial"/>
        <w:b/>
        <w:noProof/>
        <w:sz w:val="22"/>
        <w:szCs w:val="22"/>
      </w:rPr>
      <w:t>4</w:t>
    </w:r>
    <w:r w:rsidRPr="004C4271">
      <w:rPr>
        <w:rStyle w:val="PageNumber"/>
        <w:rFonts w:ascii="Arial" w:hAnsi="Arial" w:cs="Arial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71A3" w14:textId="77777777" w:rsidR="00076D71" w:rsidRDefault="00076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7AD7" w14:textId="77777777" w:rsidR="000939A5" w:rsidRDefault="000939A5">
      <w:r>
        <w:separator/>
      </w:r>
    </w:p>
  </w:footnote>
  <w:footnote w:type="continuationSeparator" w:id="0">
    <w:p w14:paraId="45F29D9A" w14:textId="77777777" w:rsidR="000939A5" w:rsidRDefault="0009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76F9" w14:textId="77777777" w:rsidR="00076D71" w:rsidRDefault="00076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F839" w14:textId="77777777" w:rsidR="003929A7" w:rsidRDefault="0051716A">
    <w:pPr>
      <w:pStyle w:val="Header"/>
      <w:tabs>
        <w:tab w:val="clear" w:pos="4320"/>
        <w:tab w:val="clear" w:pos="8640"/>
        <w:tab w:val="right" w:pos="9990"/>
      </w:tabs>
    </w:pPr>
    <w:r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5FD0D07D" wp14:editId="68DB4158">
          <wp:simplePos x="0" y="0"/>
          <wp:positionH relativeFrom="page">
            <wp:posOffset>731520</wp:posOffset>
          </wp:positionH>
          <wp:positionV relativeFrom="page">
            <wp:posOffset>1005205</wp:posOffset>
          </wp:positionV>
          <wp:extent cx="1018540" cy="8296275"/>
          <wp:effectExtent l="0" t="0" r="0" b="0"/>
          <wp:wrapNone/>
          <wp:docPr id="11" name="Picture 11" descr="people strip nar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eople strip narr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829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9A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57AE" w14:textId="77777777" w:rsidR="00D21332" w:rsidRDefault="0051716A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E66C96D" wp14:editId="084A2920">
          <wp:simplePos x="0" y="0"/>
          <wp:positionH relativeFrom="column">
            <wp:posOffset>3294380</wp:posOffset>
          </wp:positionH>
          <wp:positionV relativeFrom="paragraph">
            <wp:posOffset>-330200</wp:posOffset>
          </wp:positionV>
          <wp:extent cx="3035935" cy="902335"/>
          <wp:effectExtent l="0" t="0" r="0" b="0"/>
          <wp:wrapThrough wrapText="bothSides">
            <wp:wrapPolygon edited="0">
              <wp:start x="0" y="0"/>
              <wp:lineTo x="0" y="20977"/>
              <wp:lineTo x="21415" y="20977"/>
              <wp:lineTo x="21415" y="0"/>
              <wp:lineTo x="0" y="0"/>
            </wp:wrapPolygon>
          </wp:wrapThrough>
          <wp:docPr id="9" name="Picture 9" descr="SODC-SV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ODC-SV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201871E4" wp14:editId="64D5F352">
          <wp:simplePos x="0" y="0"/>
          <wp:positionH relativeFrom="page">
            <wp:posOffset>731520</wp:posOffset>
          </wp:positionH>
          <wp:positionV relativeFrom="page">
            <wp:posOffset>1030605</wp:posOffset>
          </wp:positionV>
          <wp:extent cx="1018540" cy="8296275"/>
          <wp:effectExtent l="0" t="0" r="0" b="0"/>
          <wp:wrapNone/>
          <wp:docPr id="10" name="Picture 10" descr="people strip nar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eople strip narr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829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A914E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008080"/>
      </w:rPr>
    </w:lvl>
  </w:abstractNum>
  <w:abstractNum w:abstractNumId="4" w15:restartNumberingAfterBreak="0">
    <w:nsid w:val="025C2709"/>
    <w:multiLevelType w:val="hybridMultilevel"/>
    <w:tmpl w:val="1A2A1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62801"/>
    <w:multiLevelType w:val="hybridMultilevel"/>
    <w:tmpl w:val="5E94E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B6F49"/>
    <w:multiLevelType w:val="hybridMultilevel"/>
    <w:tmpl w:val="11F8D4C8"/>
    <w:lvl w:ilvl="0" w:tplc="89480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6191C"/>
    <w:multiLevelType w:val="hybridMultilevel"/>
    <w:tmpl w:val="EE76E944"/>
    <w:lvl w:ilvl="0" w:tplc="F5B0196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0647BA"/>
    <w:multiLevelType w:val="multilevel"/>
    <w:tmpl w:val="E1AE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8F0242"/>
    <w:multiLevelType w:val="hybridMultilevel"/>
    <w:tmpl w:val="4F0269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C50A9"/>
    <w:multiLevelType w:val="multilevel"/>
    <w:tmpl w:val="56768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127B36"/>
    <w:multiLevelType w:val="hybridMultilevel"/>
    <w:tmpl w:val="A0661B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55D4E91"/>
    <w:multiLevelType w:val="hybridMultilevel"/>
    <w:tmpl w:val="D43EE1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F54D22"/>
    <w:multiLevelType w:val="multilevel"/>
    <w:tmpl w:val="D1100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553AE0"/>
    <w:multiLevelType w:val="hybridMultilevel"/>
    <w:tmpl w:val="A176A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21BCD"/>
    <w:multiLevelType w:val="hybridMultilevel"/>
    <w:tmpl w:val="619E72C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A6D72E5"/>
    <w:multiLevelType w:val="hybridMultilevel"/>
    <w:tmpl w:val="FFE0CFE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6DC041B"/>
    <w:multiLevelType w:val="hybridMultilevel"/>
    <w:tmpl w:val="769A4C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B71B4"/>
    <w:multiLevelType w:val="hybridMultilevel"/>
    <w:tmpl w:val="B1CC7C78"/>
    <w:lvl w:ilvl="0" w:tplc="A5FADA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E5D40"/>
    <w:multiLevelType w:val="hybridMultilevel"/>
    <w:tmpl w:val="45B48E1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31817115"/>
    <w:multiLevelType w:val="multilevel"/>
    <w:tmpl w:val="14FC5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674972"/>
    <w:multiLevelType w:val="hybridMultilevel"/>
    <w:tmpl w:val="95903EF6"/>
    <w:lvl w:ilvl="0" w:tplc="E4CAC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374DC3"/>
    <w:multiLevelType w:val="multilevel"/>
    <w:tmpl w:val="FCA62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3045CE"/>
    <w:multiLevelType w:val="hybridMultilevel"/>
    <w:tmpl w:val="55A05F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809537F"/>
    <w:multiLevelType w:val="hybridMultilevel"/>
    <w:tmpl w:val="E53A80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0A1160"/>
    <w:multiLevelType w:val="hybridMultilevel"/>
    <w:tmpl w:val="BA3E5C24"/>
    <w:lvl w:ilvl="0" w:tplc="305CC7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E6E18"/>
    <w:multiLevelType w:val="hybridMultilevel"/>
    <w:tmpl w:val="3020A6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9B21734"/>
    <w:multiLevelType w:val="hybridMultilevel"/>
    <w:tmpl w:val="C79AD3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842290"/>
    <w:multiLevelType w:val="hybridMultilevel"/>
    <w:tmpl w:val="6D66472E"/>
    <w:lvl w:ilvl="0" w:tplc="F5B0196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1C58D2"/>
    <w:multiLevelType w:val="multilevel"/>
    <w:tmpl w:val="F12A8F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2613F4"/>
    <w:multiLevelType w:val="hybridMultilevel"/>
    <w:tmpl w:val="E962FF14"/>
    <w:lvl w:ilvl="0" w:tplc="25EE6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3011E"/>
    <w:multiLevelType w:val="hybridMultilevel"/>
    <w:tmpl w:val="BAECA5D8"/>
    <w:lvl w:ilvl="0" w:tplc="8E8887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808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2064814">
    <w:abstractNumId w:val="1"/>
  </w:num>
  <w:num w:numId="2" w16cid:durableId="162206984">
    <w:abstractNumId w:val="2"/>
  </w:num>
  <w:num w:numId="3" w16cid:durableId="222066740">
    <w:abstractNumId w:val="8"/>
  </w:num>
  <w:num w:numId="4" w16cid:durableId="1518495672">
    <w:abstractNumId w:val="10"/>
  </w:num>
  <w:num w:numId="5" w16cid:durableId="69742889">
    <w:abstractNumId w:val="13"/>
  </w:num>
  <w:num w:numId="6" w16cid:durableId="468329722">
    <w:abstractNumId w:val="20"/>
  </w:num>
  <w:num w:numId="7" w16cid:durableId="308485878">
    <w:abstractNumId w:val="12"/>
  </w:num>
  <w:num w:numId="8" w16cid:durableId="823473726">
    <w:abstractNumId w:val="24"/>
  </w:num>
  <w:num w:numId="9" w16cid:durableId="922107681">
    <w:abstractNumId w:val="9"/>
  </w:num>
  <w:num w:numId="10" w16cid:durableId="771245984">
    <w:abstractNumId w:val="23"/>
  </w:num>
  <w:num w:numId="11" w16cid:durableId="403382015">
    <w:abstractNumId w:val="26"/>
  </w:num>
  <w:num w:numId="12" w16cid:durableId="2052724574">
    <w:abstractNumId w:val="11"/>
  </w:num>
  <w:num w:numId="13" w16cid:durableId="1276667762">
    <w:abstractNumId w:val="22"/>
  </w:num>
  <w:num w:numId="14" w16cid:durableId="986057909">
    <w:abstractNumId w:val="14"/>
  </w:num>
  <w:num w:numId="15" w16cid:durableId="170800042">
    <w:abstractNumId w:val="28"/>
  </w:num>
  <w:num w:numId="16" w16cid:durableId="194586100">
    <w:abstractNumId w:val="7"/>
  </w:num>
  <w:num w:numId="17" w16cid:durableId="717777095">
    <w:abstractNumId w:val="27"/>
  </w:num>
  <w:num w:numId="18" w16cid:durableId="719940796">
    <w:abstractNumId w:val="16"/>
  </w:num>
  <w:num w:numId="19" w16cid:durableId="2070305785">
    <w:abstractNumId w:val="4"/>
  </w:num>
  <w:num w:numId="20" w16cid:durableId="2138833696">
    <w:abstractNumId w:val="5"/>
  </w:num>
  <w:num w:numId="21" w16cid:durableId="678432343">
    <w:abstractNumId w:val="18"/>
  </w:num>
  <w:num w:numId="22" w16cid:durableId="2122869419">
    <w:abstractNumId w:val="25"/>
  </w:num>
  <w:num w:numId="23" w16cid:durableId="2068605936">
    <w:abstractNumId w:val="21"/>
  </w:num>
  <w:num w:numId="24" w16cid:durableId="658190268">
    <w:abstractNumId w:val="17"/>
  </w:num>
  <w:num w:numId="25" w16cid:durableId="438570595">
    <w:abstractNumId w:val="31"/>
  </w:num>
  <w:num w:numId="26" w16cid:durableId="699355764">
    <w:abstractNumId w:val="15"/>
  </w:num>
  <w:num w:numId="27" w16cid:durableId="621107172">
    <w:abstractNumId w:val="29"/>
  </w:num>
  <w:num w:numId="28" w16cid:durableId="476462418">
    <w:abstractNumId w:val="6"/>
  </w:num>
  <w:num w:numId="29" w16cid:durableId="1689407812">
    <w:abstractNumId w:val="30"/>
  </w:num>
  <w:num w:numId="30" w16cid:durableId="1923907533">
    <w:abstractNumId w:val="3"/>
  </w:num>
  <w:num w:numId="31" w16cid:durableId="2109692125">
    <w:abstractNumId w:val="0"/>
  </w:num>
  <w:num w:numId="32" w16cid:durableId="2146652450">
    <w:abstractNumId w:val="21"/>
  </w:num>
  <w:num w:numId="33" w16cid:durableId="18912623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04"/>
    <w:rsid w:val="00013FF8"/>
    <w:rsid w:val="0001614A"/>
    <w:rsid w:val="00017C19"/>
    <w:rsid w:val="000251C6"/>
    <w:rsid w:val="0005136C"/>
    <w:rsid w:val="00054ABF"/>
    <w:rsid w:val="00062B57"/>
    <w:rsid w:val="00064677"/>
    <w:rsid w:val="00070FE4"/>
    <w:rsid w:val="000759B5"/>
    <w:rsid w:val="00076D71"/>
    <w:rsid w:val="00082997"/>
    <w:rsid w:val="00083AC6"/>
    <w:rsid w:val="00084C03"/>
    <w:rsid w:val="00087B06"/>
    <w:rsid w:val="000939A5"/>
    <w:rsid w:val="000A58F3"/>
    <w:rsid w:val="000D0B8A"/>
    <w:rsid w:val="000E0ABB"/>
    <w:rsid w:val="000F3F31"/>
    <w:rsid w:val="00104248"/>
    <w:rsid w:val="0010441A"/>
    <w:rsid w:val="001070AC"/>
    <w:rsid w:val="00115290"/>
    <w:rsid w:val="00115293"/>
    <w:rsid w:val="00131D10"/>
    <w:rsid w:val="001365D3"/>
    <w:rsid w:val="00144751"/>
    <w:rsid w:val="001500FE"/>
    <w:rsid w:val="00153754"/>
    <w:rsid w:val="00153A2D"/>
    <w:rsid w:val="0015779E"/>
    <w:rsid w:val="00163705"/>
    <w:rsid w:val="0018679C"/>
    <w:rsid w:val="00191286"/>
    <w:rsid w:val="00192F42"/>
    <w:rsid w:val="001A31E2"/>
    <w:rsid w:val="001B0310"/>
    <w:rsid w:val="001C6C7E"/>
    <w:rsid w:val="001D01E5"/>
    <w:rsid w:val="001D300A"/>
    <w:rsid w:val="001D796A"/>
    <w:rsid w:val="00203BB2"/>
    <w:rsid w:val="0022288A"/>
    <w:rsid w:val="00222F93"/>
    <w:rsid w:val="00223153"/>
    <w:rsid w:val="0022320A"/>
    <w:rsid w:val="00230CE8"/>
    <w:rsid w:val="00237CDC"/>
    <w:rsid w:val="002438B3"/>
    <w:rsid w:val="0024548A"/>
    <w:rsid w:val="002461AC"/>
    <w:rsid w:val="002630B5"/>
    <w:rsid w:val="0027143F"/>
    <w:rsid w:val="00286D70"/>
    <w:rsid w:val="00292F3B"/>
    <w:rsid w:val="00296260"/>
    <w:rsid w:val="002A200C"/>
    <w:rsid w:val="002A343A"/>
    <w:rsid w:val="002A472E"/>
    <w:rsid w:val="002C3A8A"/>
    <w:rsid w:val="002D2CF2"/>
    <w:rsid w:val="002F1FE7"/>
    <w:rsid w:val="00303A88"/>
    <w:rsid w:val="00305B8A"/>
    <w:rsid w:val="0031384C"/>
    <w:rsid w:val="00321CA2"/>
    <w:rsid w:val="00324DAB"/>
    <w:rsid w:val="00327CA3"/>
    <w:rsid w:val="00330304"/>
    <w:rsid w:val="00336765"/>
    <w:rsid w:val="00340988"/>
    <w:rsid w:val="003562D6"/>
    <w:rsid w:val="00357AE9"/>
    <w:rsid w:val="00370EF8"/>
    <w:rsid w:val="003807C3"/>
    <w:rsid w:val="003929A7"/>
    <w:rsid w:val="003942CC"/>
    <w:rsid w:val="003A3BD6"/>
    <w:rsid w:val="003A652A"/>
    <w:rsid w:val="003B04AB"/>
    <w:rsid w:val="003B5EF2"/>
    <w:rsid w:val="003C1191"/>
    <w:rsid w:val="003D094B"/>
    <w:rsid w:val="003E39FE"/>
    <w:rsid w:val="003E3E1A"/>
    <w:rsid w:val="003E57FB"/>
    <w:rsid w:val="003E5A0B"/>
    <w:rsid w:val="003F4553"/>
    <w:rsid w:val="00402FD2"/>
    <w:rsid w:val="0040774A"/>
    <w:rsid w:val="004123F8"/>
    <w:rsid w:val="00413C4E"/>
    <w:rsid w:val="00416CB6"/>
    <w:rsid w:val="00426ADA"/>
    <w:rsid w:val="00442781"/>
    <w:rsid w:val="00465790"/>
    <w:rsid w:val="00473C43"/>
    <w:rsid w:val="00482DC2"/>
    <w:rsid w:val="00484365"/>
    <w:rsid w:val="004900F1"/>
    <w:rsid w:val="004A0E05"/>
    <w:rsid w:val="004A2FA4"/>
    <w:rsid w:val="004A37DA"/>
    <w:rsid w:val="004A5319"/>
    <w:rsid w:val="004B6CDB"/>
    <w:rsid w:val="004C049D"/>
    <w:rsid w:val="004C0DE1"/>
    <w:rsid w:val="004C207C"/>
    <w:rsid w:val="004C4271"/>
    <w:rsid w:val="004C6377"/>
    <w:rsid w:val="004D34AC"/>
    <w:rsid w:val="004F77A0"/>
    <w:rsid w:val="00500493"/>
    <w:rsid w:val="00506C85"/>
    <w:rsid w:val="00507917"/>
    <w:rsid w:val="00507F6F"/>
    <w:rsid w:val="0051412B"/>
    <w:rsid w:val="0051716A"/>
    <w:rsid w:val="00521617"/>
    <w:rsid w:val="00525F87"/>
    <w:rsid w:val="005409AF"/>
    <w:rsid w:val="00542DF7"/>
    <w:rsid w:val="0054320D"/>
    <w:rsid w:val="00554B65"/>
    <w:rsid w:val="00562B1C"/>
    <w:rsid w:val="00566755"/>
    <w:rsid w:val="00577359"/>
    <w:rsid w:val="0058401C"/>
    <w:rsid w:val="005938A7"/>
    <w:rsid w:val="005952B6"/>
    <w:rsid w:val="00595881"/>
    <w:rsid w:val="005A443D"/>
    <w:rsid w:val="005B28CD"/>
    <w:rsid w:val="005C0325"/>
    <w:rsid w:val="005C4E34"/>
    <w:rsid w:val="005C7B7A"/>
    <w:rsid w:val="005D1AEF"/>
    <w:rsid w:val="005E040F"/>
    <w:rsid w:val="005F1CAB"/>
    <w:rsid w:val="00601ACF"/>
    <w:rsid w:val="006059C5"/>
    <w:rsid w:val="0061698A"/>
    <w:rsid w:val="00620994"/>
    <w:rsid w:val="0063583C"/>
    <w:rsid w:val="00641C79"/>
    <w:rsid w:val="006518C6"/>
    <w:rsid w:val="0065343B"/>
    <w:rsid w:val="006538D1"/>
    <w:rsid w:val="00655796"/>
    <w:rsid w:val="006626D1"/>
    <w:rsid w:val="006657A1"/>
    <w:rsid w:val="006712A0"/>
    <w:rsid w:val="00674803"/>
    <w:rsid w:val="00674992"/>
    <w:rsid w:val="00676667"/>
    <w:rsid w:val="00681535"/>
    <w:rsid w:val="00683939"/>
    <w:rsid w:val="006A4CDE"/>
    <w:rsid w:val="006A7C2F"/>
    <w:rsid w:val="006B3F15"/>
    <w:rsid w:val="006B44CA"/>
    <w:rsid w:val="006B56F6"/>
    <w:rsid w:val="006B5A34"/>
    <w:rsid w:val="006B7062"/>
    <w:rsid w:val="006B76D9"/>
    <w:rsid w:val="006E2104"/>
    <w:rsid w:val="006E4D9B"/>
    <w:rsid w:val="006E4DBF"/>
    <w:rsid w:val="007001C4"/>
    <w:rsid w:val="007034BE"/>
    <w:rsid w:val="00703FE8"/>
    <w:rsid w:val="007054B2"/>
    <w:rsid w:val="00707B8E"/>
    <w:rsid w:val="0071422B"/>
    <w:rsid w:val="0072240A"/>
    <w:rsid w:val="007244E3"/>
    <w:rsid w:val="00745A7E"/>
    <w:rsid w:val="00746E19"/>
    <w:rsid w:val="00755E0F"/>
    <w:rsid w:val="007631A7"/>
    <w:rsid w:val="00765F19"/>
    <w:rsid w:val="007A26BA"/>
    <w:rsid w:val="007A3B25"/>
    <w:rsid w:val="007A4D73"/>
    <w:rsid w:val="007A6EC6"/>
    <w:rsid w:val="007B54F9"/>
    <w:rsid w:val="007B65BF"/>
    <w:rsid w:val="007C1AB9"/>
    <w:rsid w:val="007C22EB"/>
    <w:rsid w:val="007D0312"/>
    <w:rsid w:val="007E3773"/>
    <w:rsid w:val="007F21A7"/>
    <w:rsid w:val="007F2F8A"/>
    <w:rsid w:val="00802829"/>
    <w:rsid w:val="008061A2"/>
    <w:rsid w:val="00811311"/>
    <w:rsid w:val="0081286E"/>
    <w:rsid w:val="00824005"/>
    <w:rsid w:val="0082721B"/>
    <w:rsid w:val="00850770"/>
    <w:rsid w:val="0085265E"/>
    <w:rsid w:val="00855EE4"/>
    <w:rsid w:val="00856A40"/>
    <w:rsid w:val="00862F3C"/>
    <w:rsid w:val="00863CF9"/>
    <w:rsid w:val="008837B3"/>
    <w:rsid w:val="00885C02"/>
    <w:rsid w:val="008958F4"/>
    <w:rsid w:val="008A1A4E"/>
    <w:rsid w:val="008A64B5"/>
    <w:rsid w:val="008C4B31"/>
    <w:rsid w:val="008D5145"/>
    <w:rsid w:val="008D7A05"/>
    <w:rsid w:val="008E2463"/>
    <w:rsid w:val="008E3D0F"/>
    <w:rsid w:val="008F210B"/>
    <w:rsid w:val="0090758C"/>
    <w:rsid w:val="0091444D"/>
    <w:rsid w:val="009167B8"/>
    <w:rsid w:val="00916C7C"/>
    <w:rsid w:val="00922CB7"/>
    <w:rsid w:val="009351A2"/>
    <w:rsid w:val="00943478"/>
    <w:rsid w:val="00947151"/>
    <w:rsid w:val="009525E0"/>
    <w:rsid w:val="00953650"/>
    <w:rsid w:val="00970797"/>
    <w:rsid w:val="009807B3"/>
    <w:rsid w:val="00981C7B"/>
    <w:rsid w:val="00992206"/>
    <w:rsid w:val="009954B9"/>
    <w:rsid w:val="009A4449"/>
    <w:rsid w:val="009A5C9A"/>
    <w:rsid w:val="009A6745"/>
    <w:rsid w:val="009B283E"/>
    <w:rsid w:val="009B642F"/>
    <w:rsid w:val="009B659A"/>
    <w:rsid w:val="009B6EEE"/>
    <w:rsid w:val="009C2752"/>
    <w:rsid w:val="009E54D8"/>
    <w:rsid w:val="009F1C00"/>
    <w:rsid w:val="009F28DB"/>
    <w:rsid w:val="009F28E2"/>
    <w:rsid w:val="00A048FF"/>
    <w:rsid w:val="00A16E97"/>
    <w:rsid w:val="00A218D3"/>
    <w:rsid w:val="00A26A85"/>
    <w:rsid w:val="00A277D2"/>
    <w:rsid w:val="00A37906"/>
    <w:rsid w:val="00A52102"/>
    <w:rsid w:val="00A54D8F"/>
    <w:rsid w:val="00A63646"/>
    <w:rsid w:val="00A674A5"/>
    <w:rsid w:val="00A6759E"/>
    <w:rsid w:val="00A837EC"/>
    <w:rsid w:val="00A86DC7"/>
    <w:rsid w:val="00A9286A"/>
    <w:rsid w:val="00A9446A"/>
    <w:rsid w:val="00A96394"/>
    <w:rsid w:val="00AA2F58"/>
    <w:rsid w:val="00AC13F5"/>
    <w:rsid w:val="00AC4DCB"/>
    <w:rsid w:val="00AD5F28"/>
    <w:rsid w:val="00B13093"/>
    <w:rsid w:val="00B16C25"/>
    <w:rsid w:val="00B200D3"/>
    <w:rsid w:val="00B369B9"/>
    <w:rsid w:val="00B526E7"/>
    <w:rsid w:val="00B66DE1"/>
    <w:rsid w:val="00B86B66"/>
    <w:rsid w:val="00BA2307"/>
    <w:rsid w:val="00BA2CBA"/>
    <w:rsid w:val="00BA47D0"/>
    <w:rsid w:val="00BC167D"/>
    <w:rsid w:val="00BD00DE"/>
    <w:rsid w:val="00BD5663"/>
    <w:rsid w:val="00BD77B0"/>
    <w:rsid w:val="00BE3278"/>
    <w:rsid w:val="00BE45D2"/>
    <w:rsid w:val="00BE7298"/>
    <w:rsid w:val="00BF058D"/>
    <w:rsid w:val="00BF0C06"/>
    <w:rsid w:val="00BF4FEE"/>
    <w:rsid w:val="00BF5BF9"/>
    <w:rsid w:val="00BF75BC"/>
    <w:rsid w:val="00C06797"/>
    <w:rsid w:val="00C146AE"/>
    <w:rsid w:val="00C16D9E"/>
    <w:rsid w:val="00C21AE8"/>
    <w:rsid w:val="00C22F7C"/>
    <w:rsid w:val="00C276B2"/>
    <w:rsid w:val="00C37822"/>
    <w:rsid w:val="00C4334C"/>
    <w:rsid w:val="00C449C8"/>
    <w:rsid w:val="00C45C43"/>
    <w:rsid w:val="00C50561"/>
    <w:rsid w:val="00C55022"/>
    <w:rsid w:val="00C74F3D"/>
    <w:rsid w:val="00C915C0"/>
    <w:rsid w:val="00CA04C2"/>
    <w:rsid w:val="00CA0799"/>
    <w:rsid w:val="00CA213B"/>
    <w:rsid w:val="00CA2AE0"/>
    <w:rsid w:val="00CA5D77"/>
    <w:rsid w:val="00CB08B2"/>
    <w:rsid w:val="00CB7DAA"/>
    <w:rsid w:val="00CC48E4"/>
    <w:rsid w:val="00CD1607"/>
    <w:rsid w:val="00CD1D58"/>
    <w:rsid w:val="00CD45A6"/>
    <w:rsid w:val="00CE0227"/>
    <w:rsid w:val="00CE28C0"/>
    <w:rsid w:val="00CE295A"/>
    <w:rsid w:val="00CE3861"/>
    <w:rsid w:val="00CF033D"/>
    <w:rsid w:val="00D03AF7"/>
    <w:rsid w:val="00D055B6"/>
    <w:rsid w:val="00D073D9"/>
    <w:rsid w:val="00D20A18"/>
    <w:rsid w:val="00D21332"/>
    <w:rsid w:val="00D30AA7"/>
    <w:rsid w:val="00D3315A"/>
    <w:rsid w:val="00D46E9E"/>
    <w:rsid w:val="00D5061E"/>
    <w:rsid w:val="00D662F4"/>
    <w:rsid w:val="00D82CF1"/>
    <w:rsid w:val="00D83A23"/>
    <w:rsid w:val="00D86C5F"/>
    <w:rsid w:val="00D91F5B"/>
    <w:rsid w:val="00D9292D"/>
    <w:rsid w:val="00DA13C8"/>
    <w:rsid w:val="00DA4ACF"/>
    <w:rsid w:val="00DA5138"/>
    <w:rsid w:val="00DB1AE4"/>
    <w:rsid w:val="00DB7E62"/>
    <w:rsid w:val="00DC3185"/>
    <w:rsid w:val="00DC6A24"/>
    <w:rsid w:val="00DD3A11"/>
    <w:rsid w:val="00DD6550"/>
    <w:rsid w:val="00DF03D8"/>
    <w:rsid w:val="00DF7C1B"/>
    <w:rsid w:val="00E02F5F"/>
    <w:rsid w:val="00E032FD"/>
    <w:rsid w:val="00E04646"/>
    <w:rsid w:val="00E23107"/>
    <w:rsid w:val="00E32642"/>
    <w:rsid w:val="00E33CBA"/>
    <w:rsid w:val="00E42D88"/>
    <w:rsid w:val="00E55317"/>
    <w:rsid w:val="00E56AF9"/>
    <w:rsid w:val="00E57A8F"/>
    <w:rsid w:val="00E7494D"/>
    <w:rsid w:val="00E80BDA"/>
    <w:rsid w:val="00E81501"/>
    <w:rsid w:val="00E860BF"/>
    <w:rsid w:val="00E94D65"/>
    <w:rsid w:val="00EB0909"/>
    <w:rsid w:val="00EB0AFF"/>
    <w:rsid w:val="00EB122B"/>
    <w:rsid w:val="00EB7ECD"/>
    <w:rsid w:val="00EC495C"/>
    <w:rsid w:val="00ED0B8D"/>
    <w:rsid w:val="00ED0C78"/>
    <w:rsid w:val="00ED6ADE"/>
    <w:rsid w:val="00EE7791"/>
    <w:rsid w:val="00EF1165"/>
    <w:rsid w:val="00F01B6D"/>
    <w:rsid w:val="00F0660D"/>
    <w:rsid w:val="00F27750"/>
    <w:rsid w:val="00F33BA3"/>
    <w:rsid w:val="00F34589"/>
    <w:rsid w:val="00F53685"/>
    <w:rsid w:val="00F57B5D"/>
    <w:rsid w:val="00F609F4"/>
    <w:rsid w:val="00F62361"/>
    <w:rsid w:val="00F76197"/>
    <w:rsid w:val="00F76467"/>
    <w:rsid w:val="00F87BC1"/>
    <w:rsid w:val="00F972AA"/>
    <w:rsid w:val="00FA789A"/>
    <w:rsid w:val="00FC6FE6"/>
    <w:rsid w:val="00FC71EB"/>
    <w:rsid w:val="00FD5BDC"/>
    <w:rsid w:val="00FE116D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oNotEmbedSmartTags/>
  <w:decimalSymbol w:val="."/>
  <w:listSeparator w:val=","/>
  <w14:docId w14:val="1D23256B"/>
  <w15:chartTrackingRefBased/>
  <w15:docId w15:val="{1EB526DA-00E8-4A96-A87C-B9076640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D58"/>
    <w:pPr>
      <w:suppressAutoHyphens/>
    </w:pPr>
    <w:rPr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952B6"/>
    <w:pPr>
      <w:keepNext/>
      <w:suppressAutoHyphens w:val="0"/>
      <w:spacing w:after="240"/>
      <w:outlineLvl w:val="2"/>
    </w:pPr>
    <w:rPr>
      <w:rFonts w:ascii="Arial" w:hAnsi="Arial"/>
      <w:b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</w:style>
  <w:style w:type="paragraph" w:styleId="ListBullet">
    <w:name w:val="List Bullet"/>
    <w:basedOn w:val="Normal"/>
    <w:pPr>
      <w:numPr>
        <w:numId w:val="1"/>
      </w:numPr>
    </w:pPr>
  </w:style>
  <w:style w:type="paragraph" w:customStyle="1" w:styleId="TableText">
    <w:name w:val="Table Text"/>
    <w:basedOn w:val="Normal"/>
    <w:pPr>
      <w:tabs>
        <w:tab w:val="decimal" w:pos="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3CharCharCharCharCharCharCharCharCharCharCharCharCharChar">
    <w:name w:val="Char3 Char Char Char Char Char Char Char Char Char Char Char Char Char Char"/>
    <w:basedOn w:val="Normal"/>
    <w:pPr>
      <w:suppressAutoHyphens w:val="0"/>
      <w:spacing w:after="160" w:line="240" w:lineRule="exact"/>
    </w:pPr>
    <w:rPr>
      <w:rFonts w:ascii="Verdana" w:hAnsi="Verdana"/>
      <w:lang w:val="en-US"/>
    </w:rPr>
  </w:style>
  <w:style w:type="table" w:styleId="TableGrid">
    <w:name w:val="Table Grid"/>
    <w:basedOn w:val="TableNormal"/>
    <w:rsid w:val="00EC495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F033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rsid w:val="005952B6"/>
    <w:rPr>
      <w:rFonts w:ascii="Arial" w:hAnsi="Arial"/>
      <w:b/>
      <w:lang w:val="x-none" w:eastAsia="en-GB" w:bidi="ar-SA"/>
    </w:rPr>
  </w:style>
  <w:style w:type="paragraph" w:customStyle="1" w:styleId="CharChar1CharCharCharChar1Char">
    <w:name w:val="Char Char1 Char Char Char Char1 Char"/>
    <w:basedOn w:val="Normal"/>
    <w:rsid w:val="008D5145"/>
    <w:pPr>
      <w:suppressAutoHyphens w:val="0"/>
      <w:spacing w:after="160" w:line="240" w:lineRule="exact"/>
    </w:pPr>
    <w:rPr>
      <w:rFonts w:ascii="Verdana" w:hAnsi="Verdana"/>
      <w:lang w:val="en-US"/>
    </w:rPr>
  </w:style>
  <w:style w:type="paragraph" w:customStyle="1" w:styleId="CharChar">
    <w:name w:val="Char Char"/>
    <w:basedOn w:val="Normal"/>
    <w:rsid w:val="00A86DC7"/>
    <w:pPr>
      <w:suppressAutoHyphens w:val="0"/>
      <w:spacing w:after="160" w:line="240" w:lineRule="exact"/>
    </w:pPr>
    <w:rPr>
      <w:rFonts w:ascii="Verdana" w:hAnsi="Verdana"/>
      <w:lang w:val="en-US"/>
    </w:rPr>
  </w:style>
  <w:style w:type="character" w:styleId="Hyperlink">
    <w:name w:val="Hyperlink"/>
    <w:rsid w:val="00054ABF"/>
    <w:rPr>
      <w:color w:val="0000FF"/>
      <w:u w:val="single"/>
    </w:rPr>
  </w:style>
  <w:style w:type="paragraph" w:customStyle="1" w:styleId="CharChar1CharCharCharChar">
    <w:name w:val="Char Char1 Char Char Char Char"/>
    <w:basedOn w:val="Normal"/>
    <w:rsid w:val="00507917"/>
    <w:pPr>
      <w:suppressAutoHyphens w:val="0"/>
      <w:spacing w:after="160" w:line="240" w:lineRule="exact"/>
    </w:pPr>
    <w:rPr>
      <w:rFonts w:ascii="Verdana" w:hAnsi="Verdana"/>
      <w:lang w:val="en-US"/>
    </w:rPr>
  </w:style>
  <w:style w:type="character" w:styleId="UnresolvedMention">
    <w:name w:val="Unresolved Mention"/>
    <w:uiPriority w:val="99"/>
    <w:semiHidden/>
    <w:unhideWhenUsed/>
    <w:rsid w:val="00A3790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F33BA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51A2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myrecruitment.southandvale.gov.uk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isa.richards@southandvale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3.xml"/><Relationship Id="rId10" Type="http://schemas.openxmlformats.org/officeDocument/2006/relationships/hyperlink" Target="https://www.cieh.org/professional-development/professional-registration/pathways-to-registration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ELHAL\LOCALS~1\Temp\6\XPgrpwise\New%20shared%20J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465F28F0AF4F8542E29A085EC5B4" ma:contentTypeVersion="11" ma:contentTypeDescription="Create a new document." ma:contentTypeScope="" ma:versionID="ba3c5984ebf1e028a136787dc991d5f1">
  <xsd:schema xmlns:xsd="http://www.w3.org/2001/XMLSchema" xmlns:xs="http://www.w3.org/2001/XMLSchema" xmlns:p="http://schemas.microsoft.com/office/2006/metadata/properties" xmlns:ns2="c3048e3a-081f-48ad-939f-b60aae5da054" targetNamespace="http://schemas.microsoft.com/office/2006/metadata/properties" ma:root="true" ma:fieldsID="17eec81cf1a6e62415b2b1618da45d6a" ns2:_="">
    <xsd:import namespace="c3048e3a-081f-48ad-939f-b60aae5da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48e3a-081f-48ad-939f-b60aae5d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048e3a-081f-48ad-939f-b60aae5da0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7ADA5B-3BAC-4C65-82EC-9D340CBE2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48e3a-081f-48ad-939f-b60aae5da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ABF98-453A-4D92-846F-DB55C3BF9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E788C-0C1C-4CE4-A875-AFB2AF0802F4}">
  <ds:schemaRefs>
    <ds:schemaRef ds:uri="http://schemas.microsoft.com/office/2006/metadata/properties"/>
    <ds:schemaRef ds:uri="http://schemas.microsoft.com/office/infopath/2007/PartnerControls"/>
    <ds:schemaRef ds:uri="c3048e3a-081f-48ad-939f-b60aae5da0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shared JD template</Template>
  <TotalTime>320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S.O.D.C.</Company>
  <LinksUpToDate>false</LinksUpToDate>
  <CharactersWithSpaces>8088</CharactersWithSpaces>
  <SharedDoc>false</SharedDoc>
  <HLinks>
    <vt:vector size="12" baseType="variant">
      <vt:variant>
        <vt:i4>5963787</vt:i4>
      </vt:variant>
      <vt:variant>
        <vt:i4>3</vt:i4>
      </vt:variant>
      <vt:variant>
        <vt:i4>0</vt:i4>
      </vt:variant>
      <vt:variant>
        <vt:i4>5</vt:i4>
      </vt:variant>
      <vt:variant>
        <vt:lpwstr>http://www.southoxon/jobs</vt:lpwstr>
      </vt:variant>
      <vt:variant>
        <vt:lpwstr/>
      </vt:variant>
      <vt:variant>
        <vt:i4>1441837</vt:i4>
      </vt:variant>
      <vt:variant>
        <vt:i4>0</vt:i4>
      </vt:variant>
      <vt:variant>
        <vt:i4>0</vt:i4>
      </vt:variant>
      <vt:variant>
        <vt:i4>5</vt:i4>
      </vt:variant>
      <vt:variant>
        <vt:lpwstr>mailto:joe.blanchard@southandvale.gov.uk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HELHAL</dc:creator>
  <cp:keywords/>
  <cp:lastModifiedBy>Lisa Richards</cp:lastModifiedBy>
  <cp:revision>85</cp:revision>
  <cp:lastPrinted>2016-08-26T12:34:00Z</cp:lastPrinted>
  <dcterms:created xsi:type="dcterms:W3CDTF">2025-04-09T08:51:00Z</dcterms:created>
  <dcterms:modified xsi:type="dcterms:W3CDTF">2025-09-30T15:40:00Z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0x010100C2DD465F28F0AF4F8542E29A085EC5B4</vt:lpwstr>
  </property>
  <property fmtid="{D5CDD505-2E9C-101B-9397-08002B2CF9AE}" pid="3" name="MediaServiceImageTags">
    <vt:lpwstr/>
  </property>
</Properties>
</file>